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5E04" w14:textId="6DCD694F" w:rsidR="007205B8" w:rsidRPr="00166D6E" w:rsidRDefault="00801B15" w:rsidP="00166D6E">
      <w:pPr>
        <w:pStyle w:val="Heading1"/>
      </w:pPr>
      <w:r w:rsidRPr="00801B15">
        <w:t>Title Must be Brief, Informative and Indicates the Main Point(s) of the Paper</w:t>
      </w:r>
      <w:r w:rsidR="007205B8" w:rsidRPr="00166D6E">
        <w:t xml:space="preserve"> (5-15 Kata, Tengah, Tebal, 16pt</w:t>
      </w:r>
      <w:r w:rsidR="00166D6E" w:rsidRPr="00166D6E">
        <w:t>, heading 1</w:t>
      </w:r>
      <w:r w:rsidR="007205B8" w:rsidRPr="00166D6E">
        <w:t>)</w:t>
      </w:r>
    </w:p>
    <w:p w14:paraId="2E3F2D6F" w14:textId="77777777" w:rsidR="00C058B3" w:rsidRDefault="00C058B3">
      <w:pPr>
        <w:jc w:val="center"/>
      </w:pPr>
    </w:p>
    <w:p w14:paraId="176E0572" w14:textId="77777777" w:rsidR="00007727" w:rsidRDefault="00007727" w:rsidP="00007727">
      <w:pPr>
        <w:jc w:val="center"/>
        <w:rPr>
          <w:b/>
          <w:sz w:val="20"/>
          <w:szCs w:val="20"/>
        </w:rPr>
      </w:pPr>
      <w:r>
        <w:rPr>
          <w:b/>
          <w:sz w:val="20"/>
          <w:szCs w:val="20"/>
        </w:rPr>
        <w:t>First Author</w:t>
      </w:r>
      <w:r>
        <w:rPr>
          <w:b/>
          <w:sz w:val="20"/>
          <w:szCs w:val="20"/>
          <w:vertAlign w:val="superscript"/>
        </w:rPr>
        <w:t>1</w:t>
      </w:r>
      <w:r>
        <w:rPr>
          <w:b/>
          <w:sz w:val="20"/>
          <w:szCs w:val="20"/>
        </w:rPr>
        <w:t>, Second Author</w:t>
      </w:r>
      <w:r>
        <w:rPr>
          <w:b/>
          <w:sz w:val="20"/>
          <w:szCs w:val="20"/>
          <w:vertAlign w:val="superscript"/>
        </w:rPr>
        <w:t>2</w:t>
      </w:r>
      <w:r>
        <w:rPr>
          <w:b/>
          <w:sz w:val="20"/>
          <w:szCs w:val="20"/>
        </w:rPr>
        <w:t>, Third Author</w:t>
      </w:r>
      <w:r>
        <w:rPr>
          <w:b/>
          <w:sz w:val="20"/>
          <w:szCs w:val="20"/>
          <w:vertAlign w:val="superscript"/>
        </w:rPr>
        <w:t>1*</w:t>
      </w:r>
      <w:r>
        <w:rPr>
          <w:b/>
          <w:sz w:val="20"/>
          <w:szCs w:val="20"/>
        </w:rPr>
        <w:t xml:space="preserve"> (10pt)</w:t>
      </w:r>
    </w:p>
    <w:p w14:paraId="72D3A74D" w14:textId="77777777" w:rsidR="00007727" w:rsidRDefault="00007727" w:rsidP="00007727">
      <w:pPr>
        <w:jc w:val="center"/>
        <w:rPr>
          <w:b/>
          <w:sz w:val="18"/>
          <w:szCs w:val="18"/>
        </w:rPr>
      </w:pPr>
      <w:r>
        <w:rPr>
          <w:b/>
          <w:sz w:val="18"/>
          <w:szCs w:val="18"/>
          <w:vertAlign w:val="superscript"/>
        </w:rPr>
        <w:t>1</w:t>
      </w:r>
      <w:r>
        <w:rPr>
          <w:b/>
          <w:sz w:val="18"/>
          <w:szCs w:val="18"/>
        </w:rPr>
        <w:t>Department of Political Science, University of Bangka Belitung (9pt)</w:t>
      </w:r>
    </w:p>
    <w:p w14:paraId="52C716BA" w14:textId="3CC61A5A" w:rsidR="00C058B3" w:rsidRDefault="00007727" w:rsidP="00007727">
      <w:pPr>
        <w:pBdr>
          <w:bottom w:val="single" w:sz="4" w:space="1" w:color="000000"/>
        </w:pBdr>
        <w:jc w:val="center"/>
        <w:rPr>
          <w:b/>
          <w:sz w:val="18"/>
          <w:szCs w:val="18"/>
        </w:rPr>
      </w:pPr>
      <w:r>
        <w:rPr>
          <w:b/>
          <w:sz w:val="18"/>
          <w:szCs w:val="18"/>
          <w:vertAlign w:val="superscript"/>
        </w:rPr>
        <w:t>1</w:t>
      </w:r>
      <w:r>
        <w:rPr>
          <w:b/>
          <w:sz w:val="18"/>
          <w:szCs w:val="18"/>
        </w:rPr>
        <w:t>Department of Public Administration, Your University (9pt)</w:t>
      </w:r>
    </w:p>
    <w:p w14:paraId="3ABFC0C7" w14:textId="58578750" w:rsidR="00C058B3" w:rsidRDefault="00000000">
      <w:pPr>
        <w:pBdr>
          <w:bottom w:val="single" w:sz="4" w:space="1" w:color="000000"/>
        </w:pBdr>
        <w:jc w:val="center"/>
        <w:rPr>
          <w:b/>
          <w:vertAlign w:val="superscript"/>
        </w:rPr>
        <w:sectPr w:rsidR="00C058B3">
          <w:headerReference w:type="even" r:id="rId9"/>
          <w:headerReference w:type="default" r:id="rId10"/>
          <w:footerReference w:type="even" r:id="rId11"/>
          <w:footerReference w:type="default" r:id="rId12"/>
          <w:headerReference w:type="first" r:id="rId13"/>
          <w:footerReference w:type="first" r:id="rId14"/>
          <w:pgSz w:w="11909" w:h="16834"/>
          <w:pgMar w:top="1022" w:right="1440" w:bottom="1440" w:left="1440" w:header="720" w:footer="720" w:gutter="0"/>
          <w:pgNumType w:start="1"/>
          <w:cols w:space="720"/>
          <w:titlePg/>
        </w:sectPr>
      </w:pPr>
      <w:r>
        <w:rPr>
          <w:b/>
          <w:vertAlign w:val="superscript"/>
        </w:rPr>
        <w:t>*</w:t>
      </w:r>
      <w:r w:rsidR="00801B15">
        <w:rPr>
          <w:b/>
          <w:sz w:val="18"/>
          <w:szCs w:val="18"/>
        </w:rPr>
        <w:t>Corresponding Author</w:t>
      </w:r>
      <w:r>
        <w:rPr>
          <w:b/>
          <w:sz w:val="18"/>
          <w:szCs w:val="18"/>
        </w:rPr>
        <w:t xml:space="preserve">: </w:t>
      </w:r>
      <w:hyperlink r:id="rId15" w:history="1">
        <w:r w:rsidR="00714C71" w:rsidRPr="00714C71">
          <w:rPr>
            <w:rStyle w:val="Hyperlink"/>
            <w:sz w:val="18"/>
            <w:szCs w:val="18"/>
          </w:rPr>
          <w:t>jpi@ubb.ac.id</w:t>
        </w:r>
      </w:hyperlink>
      <w:r w:rsidR="00714C71">
        <w:t xml:space="preserve"> </w:t>
      </w:r>
    </w:p>
    <w:p w14:paraId="695358A6" w14:textId="77777777" w:rsidR="00C058B3" w:rsidRDefault="00000000">
      <w:pPr>
        <w:jc w:val="center"/>
        <w:rPr>
          <w:b/>
          <w:i/>
        </w:rPr>
      </w:pPr>
      <w:r>
        <w:rPr>
          <w:b/>
          <w:i/>
        </w:rPr>
        <w:t>Abstract (english):</w:t>
      </w:r>
    </w:p>
    <w:p w14:paraId="3D7CC7A6" w14:textId="77777777" w:rsidR="00C058B3" w:rsidRDefault="00C058B3">
      <w:pPr>
        <w:jc w:val="center"/>
        <w:rPr>
          <w:b/>
          <w:i/>
          <w:sz w:val="18"/>
          <w:szCs w:val="18"/>
        </w:rPr>
      </w:pPr>
    </w:p>
    <w:p w14:paraId="2642C306" w14:textId="77777777" w:rsidR="00A26274" w:rsidRPr="00613247" w:rsidRDefault="00A26274" w:rsidP="00A26274">
      <w:pPr>
        <w:rPr>
          <w:i/>
          <w:sz w:val="18"/>
          <w:szCs w:val="18"/>
        </w:rPr>
      </w:pPr>
      <w:r>
        <w:rPr>
          <w:b/>
          <w:i/>
          <w:sz w:val="18"/>
          <w:szCs w:val="18"/>
        </w:rPr>
        <w:t xml:space="preserve">Abstract </w:t>
      </w:r>
      <w:r w:rsidRPr="00613247">
        <w:rPr>
          <w:i/>
          <w:sz w:val="18"/>
          <w:szCs w:val="18"/>
        </w:rPr>
        <w:t>The abstract must be written in a single paragraph, with a maximum length of 200 words, using 9 pt font size. It should be provided in two languages: Indonesian (maximum 200 words) and English (maximum 200 words). The abstract must present a concise summary of the entire manuscript, including the background, research problem, research objectives, the study’s position within existing literature, methodology, and key findings. The writing should be concise, clear, and informative, without including references, citations, or uncommon symbols. Abbreviations may be used only if they are defined beforehand. The abstract must be able to stand alone as a complete representation of the manuscript.</w:t>
      </w:r>
    </w:p>
    <w:p w14:paraId="6A409356" w14:textId="77777777" w:rsidR="00A26274" w:rsidRDefault="00A26274" w:rsidP="00A26274">
      <w:pPr>
        <w:rPr>
          <w:b/>
          <w:color w:val="0070C0"/>
          <w:sz w:val="20"/>
          <w:szCs w:val="20"/>
        </w:rPr>
      </w:pPr>
    </w:p>
    <w:p w14:paraId="4A6136DA" w14:textId="77777777" w:rsidR="00A26274" w:rsidRDefault="00A26274" w:rsidP="00A26274">
      <w:pPr>
        <w:rPr>
          <w:b/>
          <w:sz w:val="20"/>
          <w:szCs w:val="20"/>
        </w:rPr>
      </w:pPr>
      <w:r>
        <w:rPr>
          <w:b/>
          <w:color w:val="0070C0"/>
          <w:sz w:val="20"/>
          <w:szCs w:val="20"/>
        </w:rPr>
        <w:t xml:space="preserve">Keywords: </w:t>
      </w:r>
      <w:r>
        <w:rPr>
          <w:b/>
          <w:sz w:val="20"/>
          <w:szCs w:val="20"/>
        </w:rPr>
        <w:t>Social Movement; Hegemony; Representative</w:t>
      </w:r>
    </w:p>
    <w:p w14:paraId="6EDAB717" w14:textId="0E821ADF" w:rsidR="00C058B3" w:rsidRDefault="00A26274" w:rsidP="00A26274">
      <w:pPr>
        <w:ind w:left="426" w:hanging="29"/>
        <w:rPr>
          <w:sz w:val="18"/>
          <w:szCs w:val="18"/>
        </w:rPr>
      </w:pPr>
      <w:r w:rsidRPr="00613247">
        <w:rPr>
          <w:bCs/>
          <w:sz w:val="18"/>
          <w:szCs w:val="18"/>
          <w:vertAlign w:val="superscript"/>
        </w:rPr>
        <w:t>*</w:t>
      </w:r>
      <w:r w:rsidRPr="00613247">
        <w:rPr>
          <w:bCs/>
          <w:i/>
          <w:iCs/>
          <w:sz w:val="18"/>
          <w:szCs w:val="18"/>
        </w:rPr>
        <w:t>(Keywords should be derived from the essential content of the abstract, with each keyword separated by a semicolon (;). The number of keywords must be between three and five)</w:t>
      </w:r>
    </w:p>
    <w:p w14:paraId="57AED7E7" w14:textId="77777777" w:rsidR="00C058B3" w:rsidRDefault="00C058B3">
      <w:pPr>
        <w:spacing w:before="120"/>
        <w:jc w:val="left"/>
        <w:rPr>
          <w:b/>
          <w:sz w:val="20"/>
          <w:szCs w:val="20"/>
        </w:rPr>
      </w:pPr>
    </w:p>
    <w:p w14:paraId="699D9E25" w14:textId="5649BC29" w:rsidR="00C058B3" w:rsidRDefault="00007727">
      <w:pPr>
        <w:pBdr>
          <w:top w:val="single" w:sz="4" w:space="1" w:color="000000"/>
        </w:pBdr>
        <w:spacing w:before="120"/>
        <w:jc w:val="left"/>
        <w:rPr>
          <w:b/>
          <w:color w:val="0070C0"/>
          <w:sz w:val="20"/>
          <w:szCs w:val="20"/>
        </w:rPr>
      </w:pPr>
      <w:r>
        <w:rPr>
          <w:b/>
          <w:color w:val="0070C0"/>
          <w:sz w:val="20"/>
          <w:szCs w:val="20"/>
        </w:rPr>
        <w:t>About Author:</w:t>
      </w:r>
    </w:p>
    <w:p w14:paraId="5EC8DA7D" w14:textId="4C5379DF" w:rsidR="00C058B3" w:rsidRDefault="003D7176">
      <w:pPr>
        <w:jc w:val="left"/>
        <w:rPr>
          <w:color w:val="000000"/>
          <w:sz w:val="18"/>
          <w:szCs w:val="18"/>
        </w:rPr>
      </w:pPr>
      <w:r w:rsidRPr="003D7176">
        <w:rPr>
          <w:color w:val="000000"/>
          <w:sz w:val="18"/>
          <w:szCs w:val="18"/>
        </w:rPr>
        <w:t>This section must include information about the author's full name, the highest educational qualification along with the year of graduation (if currently pursuing further studies, please mention it), and a brief description of the affiliated institution, whether as a lecturer at a university or as a practitioner in another institution. An active email address must also be provided as a contact detail.</w:t>
      </w:r>
    </w:p>
    <w:p w14:paraId="3C841BCF" w14:textId="77777777" w:rsidR="00F84D65" w:rsidRDefault="00F84D65">
      <w:pPr>
        <w:jc w:val="left"/>
        <w:rPr>
          <w:i/>
          <w:iCs/>
          <w:color w:val="000000"/>
          <w:sz w:val="18"/>
          <w:szCs w:val="18"/>
        </w:rPr>
      </w:pPr>
    </w:p>
    <w:p w14:paraId="5A72E093" w14:textId="77777777" w:rsidR="00C058B3" w:rsidRDefault="00C058B3">
      <w:pPr>
        <w:jc w:val="left"/>
        <w:rPr>
          <w:color w:val="000000"/>
          <w:sz w:val="18"/>
          <w:szCs w:val="18"/>
        </w:rPr>
      </w:pPr>
    </w:p>
    <w:p w14:paraId="1A5AA5A2" w14:textId="597EFD2D" w:rsidR="00C058B3" w:rsidRPr="003D7176" w:rsidRDefault="003D7176" w:rsidP="00007727">
      <w:pPr>
        <w:rPr>
          <w:color w:val="000000"/>
          <w:sz w:val="18"/>
          <w:szCs w:val="18"/>
        </w:rPr>
      </w:pPr>
      <w:r w:rsidRPr="003D7176">
        <w:rPr>
          <w:color w:val="000000"/>
          <w:sz w:val="18"/>
          <w:szCs w:val="18"/>
        </w:rPr>
        <w:t xml:space="preserve">Tony Abdullah. The author completed a Master’s degree in Political Science at the University of Bangka Belitung in 2010. The author is currently pursuing a Doctoral degree in Political Science at the Graduate Program of the University of Bangka Belitung. The author is currently a lecturer in the Department of Political Science at the University of Bangka Belitung. </w:t>
      </w:r>
      <w:r w:rsidRPr="003D7176">
        <w:rPr>
          <w:i/>
          <w:iCs/>
          <w:color w:val="000000"/>
          <w:sz w:val="18"/>
          <w:szCs w:val="18"/>
        </w:rPr>
        <w:t>Email</w:t>
      </w:r>
      <w:r w:rsidRPr="003D7176">
        <w:rPr>
          <w:color w:val="000000"/>
          <w:sz w:val="18"/>
          <w:szCs w:val="18"/>
        </w:rPr>
        <w:t xml:space="preserve">: </w:t>
      </w:r>
      <w:hyperlink r:id="rId16" w:history="1">
        <w:r w:rsidRPr="003D7176">
          <w:rPr>
            <w:rStyle w:val="Hyperlink"/>
            <w:sz w:val="18"/>
            <w:szCs w:val="18"/>
          </w:rPr>
          <w:t>jpi@ubb.ac.id</w:t>
        </w:r>
      </w:hyperlink>
      <w:r w:rsidRPr="003D7176">
        <w:rPr>
          <w:color w:val="000000"/>
          <w:sz w:val="18"/>
          <w:szCs w:val="18"/>
        </w:rPr>
        <w:t xml:space="preserve">  </w:t>
      </w:r>
      <w:r w:rsidR="006564E5" w:rsidRPr="003D7176">
        <w:rPr>
          <w:color w:val="000000"/>
          <w:sz w:val="18"/>
          <w:szCs w:val="18"/>
        </w:rPr>
        <w:t xml:space="preserve"> </w:t>
      </w:r>
    </w:p>
    <w:p w14:paraId="041E4837" w14:textId="0ECC29F8" w:rsidR="00F84D65" w:rsidRPr="00F84D65" w:rsidRDefault="00F84D65">
      <w:pPr>
        <w:jc w:val="left"/>
        <w:rPr>
          <w:i/>
          <w:iCs/>
          <w:color w:val="000000"/>
          <w:sz w:val="18"/>
          <w:szCs w:val="18"/>
        </w:rPr>
        <w:sectPr w:rsidR="00F84D65" w:rsidRPr="00F84D65">
          <w:type w:val="continuous"/>
          <w:pgSz w:w="11909" w:h="16834"/>
          <w:pgMar w:top="1022" w:right="1440" w:bottom="1440" w:left="1440" w:header="720" w:footer="720" w:gutter="0"/>
          <w:cols w:space="720"/>
        </w:sectPr>
      </w:pPr>
    </w:p>
    <w:p w14:paraId="41C4A871" w14:textId="6D2B5FB7" w:rsidR="007205B8" w:rsidRDefault="0018693E" w:rsidP="000A5EA3">
      <w:pPr>
        <w:pStyle w:val="Heading2"/>
      </w:pPr>
      <w:r>
        <w:lastRenderedPageBreak/>
        <w:t>Introduction</w:t>
      </w:r>
      <w:r w:rsidR="00DC140A">
        <w:t xml:space="preserve"> </w:t>
      </w:r>
      <w:r w:rsidRPr="006564E5">
        <w:rPr>
          <w:b w:val="0"/>
          <w:bCs w:val="0"/>
        </w:rPr>
        <w:t>(</w:t>
      </w:r>
      <w:r w:rsidRPr="006564E5">
        <w:rPr>
          <w:b w:val="0"/>
          <w:bCs w:val="0"/>
          <w:i/>
          <w:iCs/>
        </w:rPr>
        <w:t>Heading 2,</w:t>
      </w:r>
      <w:r>
        <w:rPr>
          <w:b w:val="0"/>
          <w:bCs w:val="0"/>
          <w:i/>
          <w:iCs/>
          <w:caps/>
        </w:rPr>
        <w:t xml:space="preserve"> </w:t>
      </w:r>
      <w:r w:rsidRPr="006564E5">
        <w:rPr>
          <w:b w:val="0"/>
          <w:bCs w:val="0"/>
          <w:i/>
          <w:iCs/>
        </w:rPr>
        <w:t>Times New Roman</w:t>
      </w:r>
      <w:r>
        <w:rPr>
          <w:b w:val="0"/>
          <w:bCs w:val="0"/>
          <w:i/>
          <w:iCs/>
          <w:caps/>
        </w:rPr>
        <w:t xml:space="preserve">, </w:t>
      </w:r>
      <w:r w:rsidRPr="006564E5">
        <w:rPr>
          <w:b w:val="0"/>
          <w:bCs w:val="0"/>
          <w:i/>
          <w:iCs/>
        </w:rPr>
        <w:t>12pt</w:t>
      </w:r>
      <w:r w:rsidRPr="006564E5">
        <w:rPr>
          <w:b w:val="0"/>
          <w:bCs w:val="0"/>
        </w:rPr>
        <w:t>)</w:t>
      </w:r>
    </w:p>
    <w:p w14:paraId="74500390" w14:textId="77777777" w:rsidR="005F157F" w:rsidRPr="005F157F" w:rsidRDefault="005F157F" w:rsidP="005F157F">
      <w:pPr>
        <w:rPr>
          <w:lang w:val="en-ID"/>
        </w:rPr>
      </w:pPr>
      <w:r w:rsidRPr="005F157F">
        <w:rPr>
          <w:lang w:val="en-ID"/>
        </w:rPr>
        <w:t>The background section must present a description of the research context, the rationale for conducting the study, and its urgency in both academic and practical terms. The first paragraph should clearly state the main topic being discussed and emphasize the importance of the study. Authors should position their research in relation to previous studies in a critical and analytical manner to highlight research gaps or unresolved issues. The novelty of the study must be explicitly explained, including the approach, perspective, or scope that distinguishes it from prior research. The research problem, objectives, and significance should be written narratively without using separate subheadings. If necessary, operational definitions may also be included in narrative form rather than as lists or bullet points.</w:t>
      </w:r>
    </w:p>
    <w:p w14:paraId="0CD744F5" w14:textId="39F89129" w:rsidR="004363A4" w:rsidRPr="004363A4" w:rsidRDefault="004363A4" w:rsidP="004363A4">
      <w:pPr>
        <w:rPr>
          <w:lang w:val="en-ID"/>
        </w:rPr>
      </w:pPr>
      <w:r w:rsidRPr="004363A4">
        <w:rPr>
          <w:lang w:val="en-ID"/>
        </w:rPr>
        <w:t xml:space="preserve">In-text citations or references used in the background section must clearly include the author’s name and year of publication in the text, following </w:t>
      </w:r>
      <w:r w:rsidRPr="004363A4">
        <w:rPr>
          <w:b/>
          <w:bCs/>
          <w:lang w:val="en-ID"/>
        </w:rPr>
        <w:t>APA Style</w:t>
      </w:r>
      <w:r w:rsidRPr="004363A4">
        <w:rPr>
          <w:lang w:val="en-ID"/>
        </w:rPr>
        <w:t xml:space="preserve">. An example of in-text citation: </w:t>
      </w:r>
      <w:r w:rsidRPr="004363A4">
        <w:rPr>
          <w:i/>
          <w:iCs/>
          <w:lang w:val="en-ID"/>
        </w:rPr>
        <w:t>Globalization is rapidly evolving. The idea of a ‘global society’ has quickly transformed into a phenomenon that is not only surprising but also alarming</w:t>
      </w:r>
      <w:r w:rsidRPr="004363A4">
        <w:rPr>
          <w:lang w:val="en-ID"/>
        </w:rPr>
        <w:t xml:space="preserve"> </w:t>
      </w:r>
      <w:sdt>
        <w:sdtPr>
          <w:rPr>
            <w:color w:val="000000"/>
            <w:lang w:val="en-ID"/>
          </w:rPr>
          <w:tag w:val="MENDELEY_CITATION_v3_eyJjaXRhdGlvbklEIjoiTUVOREVMRVlfQ0lUQVRJT05fNmMyNDE2MWQtOGI3Yi00N2JmLWI3ZDktNGM1YTU3ZGEyNWRmIiwicHJvcGVydGllcyI6eyJub3RlSW5kZXgiOjB9LCJpc0VkaXRlZCI6ZmFsc2UsIm1hbnVhbE92ZXJyaWRlIjp7ImlzTWFudWFsbHlPdmVycmlkZGVuIjpmYWxzZSwiY2l0ZXByb2NUZXh0IjoiKEhvc2tpbnMsIDIwMTI7IFRhcnJvdywgMjAxMTsgV2l0dG1hbiwgMjAwOSwgMjAxMCkiLCJtYW51YWxPdmVycmlkZVRleHQiOiIifSwiY2l0YXRpb25JdGVtcyI6W3siaWQiOiI5OWJjMjU4Ni03YjkxLTNhNGEtODM3MS03ODk1YzBkODc4NGQiLCJpdGVtRGF0YSI6eyJ0eXBlIjoiYXJ0aWNsZS1qb3VybmFsIiwiaWQiOiI5OWJjMjU4Ni03YjkxLTNhNGEtODM3MS03ODk1YzBkODc4NGQiLCJ0aXRsZSI6IlJlZnJhbWluZyBhZ3JhcmlhbiBjaXRpemVuc2hpcDogTGFuZCwgbGlmZSBhbmQgcG93ZXIgaW4gQnJhemlsIiwiYXV0aG9yIjpbeyJmYW1pbHkiOiJXaXR0bWFuIiwiZ2l2ZW4iOiJIYW5uYWgiLCJwYXJzZS1uYW1lcyI6ZmFsc2UsImRyb3BwaW5nLXBhcnRpY2xlIjoiIiwibm9uLWRyb3BwaW5nLXBhcnRpY2xlIjoiIn1dLCJjb250YWluZXItdGl0bGUiOiJKb3VybmFsIG9mIFJ1cmFsIFN0dWRpZXMiLCJjb250YWluZXItdGl0bGUtc2hvcnQiOiJKIFJ1cmFsIFN0dWQiLCJET0kiOiIxMC4xMDE2L2ouanJ1cnN0dWQuMjAwOC4wNy4wMDIiLCJJU1NOIjoiMDc0MzAxNjciLCJpc3N1ZWQiOnsiZGF0ZS1wYXJ0cyI6W1syMDA5LDFdXX0sInBhZ2UiOiIxMjAtMTMwIiwiYWJzdHJhY3QiOiJUaGlzIHBhcGVyIGludmVzdGlnYXRlcyB0aGUgY2hhbmdpbmcgcmVsYXRpb25zaGlwIGJldHdlZW4gbGFuZCwgY2l0aXplbnNoaXAsIGFuZCBwb3dlciBpbiBCcmF6aWwsIHdoZXJlIGxhbmQtcmVsYXRlZCBwb2xpY2llcyBoYXZlIGhpc3RvcmljYWxseSBzZXJ2ZWQgdG8gc2l0dWF0ZSBwb2xpdGljYWwgYW5kIGVjb25vbWljIHJpZ2h0cyBpbiB0aGUgaGFuZHMgb2YgYW4gZWxpdGUgbGFuZC1vd25pbmcgbWlub3JpdHkuIEluIHJlc3BvbnNlLCBjb250ZW1wb3JhcnkgZ3Jhc3Nyb290cyBtb3ZlbWVudHMgaW4gQnJhemlsLCBpbmNsdWRpbmcgdGhlIExhbmRsZXNzIFJ1cmFsIFdvcmtlcnMgTW92ZW1lbnQgKE1vdmltZW50byBkb3MgVHJhYmFsaGFkb3JlcyBSdXJhaXMgU2VtIFRlcnJhLCBvciBNU1QpIGFkdm9jYXRlIHRoZSBzdWJzdGFudGl2ZSB0cmFuc2Zvcm1hdGlvbiBvZiB3aGF0IEkgZGV2ZWxvcCBoZXJlIGFzIGEgbmV3IGZvcm0gb2YgXCJhZ3JhcmlhbiBjaXRpemVuc2hpcFwiLCBpbiB3aGljaCBwb2xpdGljYWwgcGFydGljaXBhdGlvbiwgbG9jYWwgZm9vZCBwcm9kdWN0aW9uLCBhbmQgZW52aXJvbm1lbnRhbCBzdGV3YXJkc2hpcCByZWRlZmluZSB0aGUgb25nb2luZyBjb25zdGl0dXRpb24gb2YgdGhlIHJlbGF0aW9uc2hpcCBiZXR3ZWVuIGxhbmQsIHN0YXRlLCBhbmQgcnVyYWwgc29jaWV0eS4gQmFzZWQgb24gZXh0ZW5zaXZlIGludGVydmlld3MsIHBhcnRpY2lwYW50IG9ic2VydmF0aW9uIGFuZCBkb2N1bWVudCBhbmFseXNpcyBmcm9tIDIwMDQtMjAwNiwgdGhpcyBldGhub2dyYXBoaWMgc3R1ZHkgZXhhbWluZXMgdGhlIGNvbnRvdXJzIG9mIGhvdyBjaGFuZ2luZyBub3Rpb25zIG9mIGFncmFyaWFuIGNpdGl6ZW5zaGlwIGFyZSBuZWdvdGlhdGVkIGFtb25nIG1lbWJlcnMgb2YgYSBncm93aW5nIGJvZHkgb2Ygc29jaWFsIGdyb3VwcyBkZW1hbmRpbmcgbGFuZCByZWRpc3RyaWJ1dGlvbiBhbmQgcmVhc3NlcnRpbmcgYWdyYXJpYW4gY3VsdHVyZSBpbiBCcmF6aWwuIEJ5IGRldmVsb3BpbmcgYW5kIGVuYWN0aW5nIG5ldyBmb3JtcyBvZiBwb2xpdGljYWwgcGFydGljaXBhdGlvbiB0aGF0IGludm9sdmUgdGhlIHRyYW5zZm9ybWF0aW9uIG9mIHBlcnNvbmFsIGFuZCBjb2xsZWN0aXZlIHZhbHVlcyBhbmQgcHJhY3RpY2VzLCBydXJhbCBhY3RpdmlzdHMgc3VjaCBhcyB0aGUgTVNUIGVudmlzaW9uIHRoZSByZWRpc3RyaWJ1dGlvbiBvZiBsYW5kIGFzIGEgbWF0ZXJpYWwgcmlnaHQsIGJ1dCBhbHNvIHZpZXcgdGhlIHRyYW5zZm9ybWF0aW9uIG9mIHRoZSBsYW5kLXNvY2lldHkgcmVsYXRpb24gYXMgYW4gZXF1YWxseSBwdWJsaWMgcmVzcG9uc2liaWxpdHkuIMKpIDIwMDggRWxzZXZpZXIgTHRkLiBBbGwgcmlnaHRzIHJlc2VydmVkLiIsImlzc3VlIjoiMSIsInZvbHVtZSI6IjI1In0sImlzVGVtcG9yYXJ5IjpmYWxzZX0seyJpZCI6ImRmNjgzYWM1LWViMzctM2QzMi04NTc4LTQ0NjU1Y2YwZDMwMyIsIml0ZW1EYXRhIjp7InR5cGUiOiJhcnRpY2xlLWpvdXJuYWwiLCJpZCI6ImRmNjgzYWM1LWViMzctM2QzMi04NTc4LTQ0NjU1Y2YwZDMwMyIsInRpdGxlIjoiQWdyYXJpYW4gUmVmb3JtIGFuZCB0aGUgRW52aXJvbm1lbnQ6IEZvc3RlcmluZyBFY29sb2dpY2FsIENpdGl6ZW5zaGlwIGluIE1hdG8gR3Jvc3NvLCBCcmF6aWwiLCJhdXRob3IiOlt7ImZhbWlseSI6IldpdHRtYW4iLCJnaXZlbiI6Ikhhbm5haCIsInBhcnNlLW5hbWVzIjpmYWxzZSwiZHJvcHBpbmctcGFydGljbGUiOiIiLCJub24tZHJvcHBpbmctcGFydGljbGUiOiIifV0sImNvbnRhaW5lci10aXRsZSI6IkNhbmFkaWFuIEpvdXJuYWwgb2YgRGV2ZWxvcG1lbnQgU3R1ZGllcy9SZXZ1ZSBjYW5hZGllbm5lIGQmYXBvczsmZWFjdXRlO3R1ZGVzIGR1IGQmZWFjdXRlO3ZlbG9wcGVtZW50IiwiYWNjZXNzZWQiOnsiZGF0ZS1wYXJ0cyI6W1syMDI1LDMsMThdXX0sIkRPSSI6IjEwLjEwODAvMDIyNTUxODkuMjAxMC45NjY5MjU5IiwiSVNTTiI6IjAyMjU1MTg5IiwiVVJMIjoiaHR0cHM6Ly93d3cudGFuZGZvbmxpbmUuY29tL2RvaS9hYnMvMTAuMTA4MC8wMjI1NTE4OS4yMDEwLjk2NjkyNTkiLCJpc3N1ZWQiOnsiZGF0ZS1wYXJ0cyI6W1syMDEwXV19LCJwYWdlIjoiMjgxLTI5OCIsImFic3RyYWN0IjoiVGhlIHJvbGUgb2YgZWNvbG9naWNhbCBsYW5kIHJlZm9ybSBpbiBmb3N0ZXJpbmcgZWNvbG9naWNhbCBjaXRpemVuc2hpcCBhbmQgY29tbXVuaXR5IGVudmlyb25tZW50YWwtcmVzb3VyY2UtbWFuYWdlbWVudCBpbiBCcmF6aWwgaXMgZXhhbWluZWQgdGhyb3VnaCBhIGNhc2Ugc3R1ZHkgb2Ygc2V0dGxlbWVudCBwcmFjdGljZXMgb2YgQnJhemlsJ3MgTGFuZGxlc3MgV29ya2VycycgTW92ZW1lbnQgYmV0d2VlbiAyMDAwIGFuZCAyMDA1LiBUaGUgY2FzZSBzdHVkeSBleHBsb3JlcyB0aGUgb3Bwb3J0dW5pdGllcyB0aGF0IGVjb2xvZ2ljYWxseSBvcmllbnRlZCBsYW5kIHJlZm9ybSBtYXkgcHJvdmlkZSBmb3IgdGhlIGV4ZXJjaXNlIG9mIGVjb2xvZ2ljYWwgY2l0aXplbnNoaXAgYW5kIHRoZSBwcm9kdWN0aW9uIG9mIG1vcmUgc3VzdGFpbmFibGUgc29jaW8tZW52aXJvbm1lbnRhbCBvdXRjb21lcy4gU2V0dGxlcnMgZW5nYWdlZCBpbiBpbmRpdmlkdWFsIGFuZCBjb2xsZWN0aXZlIGFjdGlvbiBvbiB0aGUgdXNlIGFuZCBwcm90ZWN0aW9uIG9mIHRoZWlyIGVjb2xvZ2ljYWwgcmVzb3VyY2VzIGluIG1ha2luZyBhIHRyYW5zaXRpb24gdG8gYWdyby1lY29sb2dpY2FsIHByb2R1Y3Rpb24sIGFuZCBpbiB0aGUgcHJvdGVjdGlvbiBvZiBjb21tdW5pdHkgZm9yZXN0IGFuZCByaXZlciByZXNlcnZlcyB3aXRoaW4gdGhlIHNldHRsZW1lbnQuIMKpIDIwMTAgQ2FuYWRpYW4gSm91cm5hbCBvZiBEZXZlbG9wbWVudCBTdHVkaWVzLiBBbGwgcmlnaHRzIHJlc2VydmVkLiIsInB1Ymxpc2hlciI6IlRheWxvciAmIEZyYW5jaXMgR3JvdXAiLCJpc3N1ZSI6IjMtNCIsInZvbHVtZSI6IjI5IiwiY29udGFpbmVyLXRpdGxlLXNob3J0IjoiIn0sImlzVGVtcG9yYXJ5IjpmYWxzZX0seyJpZCI6IjY1N2M0MGJlLTYwZGMtM2Y3NS04MzZiLTM2MzUyZDIxYzg0ZCIsIml0ZW1EYXRhIjp7InR5cGUiOiJhcnRpY2xlLWpvdXJuYWwiLCJpZCI6IjY1N2M0MGJlLTYwZGMtM2Y3NS04MzZiLTM2MzUyZDIxYzg0ZCIsInRpdGxlIjoiT24gYXJyaXZhbDogTWVtb3J5IGFuZCB0ZW1wb3JhbGl0eSBhdCBFbGxpcyBJc2xhbmQsIE5ldyBZb3JrIiwiYXV0aG9yIjpbeyJmYW1pbHkiOiJIb3NraW5zIiwiZ2l2ZW4iOiJHYXJldGgiLCJwYXJzZS1uYW1lcyI6ZmFsc2UsImRyb3BwaW5nLXBhcnRpY2xlIjoiIiwibm9uLWRyb3BwaW5nLXBhcnRpY2xlIjoiIn1dLCJjb250YWluZXItdGl0bGUiOiJFbnZpcm9ubWVudCBhbmQgUGxhbm5pbmcgRDogU29jaWV0eSBhbmQgU3BhY2UiLCJjb250YWluZXItdGl0bGUtc2hvcnQiOiJFbnZpcm9uIFBsYW4gRCIsImFjY2Vzc2VkIjp7ImRhdGUtcGFydHMiOltbMjAyNSw3LDEwXV19LCJET0kiOiIxMC4xMDY4L0Q1OTEwO0NUWVBFOlNUUklORzpKT1VSTkFMIiwiSVNTTiI6IjAyNjM3NzU4IiwiVVJMIjoiL2RvaS9wZGYvMTAuMTA2OC9kNTkxMD9kb3dubG9hZD10cnVlIiwiaXNzdWVkIjp7ImRhdGUtcGFydHMiOltbMjAxMiwxMl1dfSwicGFnZSI6IjEwMTEtMTAyNyIsImFic3RyYWN0IjoiTXVzZXVtcyBhbmQgaGVyaXRhZ2Ugb3BlcmF0aW9ucyBhcmUgaW5jcmVhc2luZ2x5IGVtcGxveWluZyBleHBlcmllbnRpYWwgZm9ybXMgb2YgaW50ZXJwcmV0YXRpb24sIHN1Y2ggYXMgcm9sZSBhZG9wdGlvbiBhbmQgZmlyc3QtcGVyc29uIGludGVycHJldGF0aW9uLCBpbiBvcmRlciB0byBjdWx0aXZhdGUgZW1vdGlvbmFsIGJvbmRzIGJldHdlZW4gdmlzaXRvcnMgYW5kIHRoZSBjaGFyYWN0ZXJzIHRoYXQgcG9wdWxhdGUgaGlzdG9yaWMgc2l0ZXMuIFRoZSBwYXBlciBhcmd1ZXMgdGhhdCB0aGlzIGZvcm0gb2YgcmVsYXRpbmcgdG8gdGhlIHBhc3QgYWZmZWN0aXZlbHkgcmVmbGVjdHMgYSBub3Rpb24gb2YgbWVtb3J5IHRoYXQgaXMgdW5kZXJwaW5uZWQgYnkgY29tbW9uc2Vuc2UgdGVtcG9yYWxpdHkgYW5kIGEgcHJpdmlsZWdpbmcgb2YgdGhlIGNvcnBvcmVhbCwgYm90aCBvZiB3aGljaCBzZXJ2ZSB0byBsZWdpdGltYXRlIGV4aXN0aW5nIHJlbGF0aW9ucyBvZiBwb3dlci4gVXNpbmcgYSBkaXNwdXRlIHN1cnJvdW5kaW5nIHB1YmxpYyBlbnRyeSB0byBFbGxpcyBJc2xhbmQsIE5ldyBZb3JrLCB2aWEgYSBicmlkZ2UgY29ubmVjdGVkIHRvIE5ldyBKZXJzZXksIEkgYXNrIHRoYXQgd2UgdW5kZXJzdGFuZCBtZW1vcnkgYXMgYSBwcmFjdGljZSBnZW5lcmF0aW5nIHRoZSBwYXN0J3MgcGVycGV0dWFsIGFycml2YWwgd2hlcmUgdGhlIHBhc3QgY29udGludWFsbHkgY29tZXMgaW50byBleGlzdGVuY2UgYW5ldyByYXRoZXIgdGhhbiAncmV0dXJucycgZnJvbSB3aGF0IG9uY2Ugd2FzLiBUaHJvdWdob3V0IHRoZSBwYXBlciBJIHJlbGF0ZSBhIG51bWJlciBvZiBleGFtcGxlcyB3aGVyZSB0aGlua2luZyBhYm91dCBtZW1vcnkgYWxvbmcgdGhlc2UgbGluZXMsIGFzIGFycml2YWwsIGNhbiBoZWxwIHVzIHF1ZXN0aW9uIHRoZSB0ZW1wb3JhbCBsb2dpY3MgdGhhdCB1bmRlcnBpbiBoZXJpdGFnZSBhbmQgdGhlIGF1dGhvcml0aWVzIGhlcml0YWdlIG1haW50YWlucy4gwqkgMjAxMiBQaW9uIGFuZCBpdHMgTGljZW5zb3JzLiIsInB1Ymxpc2hlciI6IlNBR0UgUHVibGljYXRpb25zU2FnZSBVSzogTG9uZG9uLCBFbmdsYW5kIiwiaXNzdWUiOiI2Iiwidm9sdW1lIjoiMzAifSwiaXNUZW1wb3JhcnkiOmZhbHNlfSx7ImlkIjoiMTU1NDdiM2ItMTU2MC0zZjAzLTlkMGYtYmJjMzcyOTA2MGVlIiwiaXRlbURhdGEiOnsidHlwZSI6ImJvb2siLCJpZCI6IjE1NTQ3YjNiLTE1NjAtM2YwMy05ZDBmLWJiYzM3MjkwNjBlZSIsInRpdGxlIjoiUG93ZXIgaW4gTW92ZW1lbnQ6IFNvY2lhbCBNb3ZlbWVudHMgYW5kIENvbnRlbnRpb3VzIFBvbGl0aWNzIiwiYXV0aG9yIjpbeyJmYW1pbHkiOiJUYXJyb3ciLCJnaXZlbiI6IlNpZG5leSIsInBhcnNlLW5hbWVzIjpmYWxzZSwiZHJvcHBpbmctcGFydGljbGUiOiIiLCJub24tZHJvcHBpbmctcGFydGljbGUiOiIifV0sImlzc3VlZCI6eyJkYXRlLXBhcnRzIjpbWzIwMTFdXX0sInB1Ymxpc2hlci1wbGFjZSI6IkNhbWJyaWRnZSIsInB1Ymxpc2hlciI6IkNhbWJyaWRnZSBVbml2ZXJzaXR5IFByZXNzIiwiY29udGFpbmVyLXRpdGxlLXNob3J0IjoiIn0sImlzVGVtcG9yYXJ5IjpmYWxzZX1dfQ=="/>
          <w:id w:val="-996811013"/>
          <w:placeholder>
            <w:docPart w:val="DefaultPlaceholder_-1854013440"/>
          </w:placeholder>
        </w:sdtPr>
        <w:sdtContent>
          <w:r w:rsidR="00772AC6" w:rsidRPr="00772AC6">
            <w:rPr>
              <w:i/>
              <w:iCs/>
              <w:color w:val="000000"/>
              <w:lang w:val="en-ID"/>
            </w:rPr>
            <w:t>(Hoskins, 2012; Tarrow, 2011; Wittman, 2009, 2010)</w:t>
          </w:r>
        </w:sdtContent>
      </w:sdt>
      <w:r w:rsidRPr="004363A4">
        <w:rPr>
          <w:lang w:val="en-ID"/>
        </w:rPr>
        <w:t xml:space="preserve">. The entire narrative in the background section must be written in </w:t>
      </w:r>
      <w:r w:rsidRPr="004363A4">
        <w:rPr>
          <w:b/>
          <w:bCs/>
          <w:lang w:val="en-ID"/>
        </w:rPr>
        <w:t>Times New Roman</w:t>
      </w:r>
      <w:r w:rsidRPr="004363A4">
        <w:rPr>
          <w:lang w:val="en-ID"/>
        </w:rPr>
        <w:t xml:space="preserve">, font size </w:t>
      </w:r>
      <w:r w:rsidRPr="004363A4">
        <w:rPr>
          <w:b/>
          <w:bCs/>
          <w:lang w:val="en-ID"/>
        </w:rPr>
        <w:t>12 pt</w:t>
      </w:r>
      <w:r w:rsidRPr="004363A4">
        <w:rPr>
          <w:lang w:val="en-ID"/>
        </w:rPr>
        <w:t xml:space="preserve">. The first paragraph should not be indented, while subsequent paragraphs should be indented. Foreign terms not yet adopted into the English language should be written in </w:t>
      </w:r>
      <w:r w:rsidRPr="004363A4">
        <w:rPr>
          <w:i/>
          <w:iCs/>
          <w:lang w:val="en-ID"/>
        </w:rPr>
        <w:t>italic</w:t>
      </w:r>
      <w:r w:rsidRPr="004363A4">
        <w:rPr>
          <w:lang w:val="en-ID"/>
        </w:rPr>
        <w:t>.</w:t>
      </w:r>
    </w:p>
    <w:p w14:paraId="7773BDBB" w14:textId="0A251EF1" w:rsidR="005F157F" w:rsidRPr="005F157F" w:rsidRDefault="005F157F" w:rsidP="005F157F">
      <w:pPr>
        <w:rPr>
          <w:lang w:val="en-ID"/>
        </w:rPr>
      </w:pPr>
    </w:p>
    <w:p w14:paraId="35BD1D9A" w14:textId="78AA9FBB" w:rsidR="007205B8" w:rsidRDefault="0018693E" w:rsidP="000A5EA3">
      <w:pPr>
        <w:pStyle w:val="Heading2"/>
      </w:pPr>
      <w:r w:rsidRPr="00007727">
        <w:t>Theory Framework</w:t>
      </w:r>
      <w:r w:rsidR="007205B8">
        <w:t xml:space="preserve"> </w:t>
      </w:r>
      <w:r w:rsidR="007205B8" w:rsidRPr="006564E5">
        <w:rPr>
          <w:b w:val="0"/>
          <w:bCs w:val="0"/>
        </w:rPr>
        <w:t>(</w:t>
      </w:r>
      <w:r w:rsidR="00EA6A06" w:rsidRPr="006564E5">
        <w:rPr>
          <w:b w:val="0"/>
          <w:bCs w:val="0"/>
        </w:rPr>
        <w:t>If Needed</w:t>
      </w:r>
      <w:r w:rsidR="007205B8" w:rsidRPr="006564E5">
        <w:rPr>
          <w:b w:val="0"/>
          <w:bCs w:val="0"/>
        </w:rPr>
        <w:t>)</w:t>
      </w:r>
      <w:r w:rsidR="00DC140A" w:rsidRPr="006564E5">
        <w:rPr>
          <w:b w:val="0"/>
          <w:bCs w:val="0"/>
        </w:rPr>
        <w:t xml:space="preserve"> </w:t>
      </w:r>
      <w:r w:rsidRPr="006564E5">
        <w:rPr>
          <w:b w:val="0"/>
          <w:bCs w:val="0"/>
        </w:rPr>
        <w:t>(</w:t>
      </w:r>
      <w:r w:rsidRPr="006564E5">
        <w:rPr>
          <w:b w:val="0"/>
          <w:bCs w:val="0"/>
          <w:i/>
          <w:iCs/>
        </w:rPr>
        <w:t>Heading 2,</w:t>
      </w:r>
      <w:r>
        <w:rPr>
          <w:b w:val="0"/>
          <w:bCs w:val="0"/>
          <w:i/>
          <w:iCs/>
          <w:caps/>
        </w:rPr>
        <w:t xml:space="preserve"> </w:t>
      </w:r>
      <w:r w:rsidRPr="006564E5">
        <w:rPr>
          <w:b w:val="0"/>
          <w:bCs w:val="0"/>
          <w:i/>
          <w:iCs/>
        </w:rPr>
        <w:t>Times New Roman</w:t>
      </w:r>
      <w:r>
        <w:rPr>
          <w:b w:val="0"/>
          <w:bCs w:val="0"/>
          <w:i/>
          <w:iCs/>
          <w:caps/>
        </w:rPr>
        <w:t xml:space="preserve">, </w:t>
      </w:r>
      <w:r w:rsidRPr="006564E5">
        <w:rPr>
          <w:b w:val="0"/>
          <w:bCs w:val="0"/>
          <w:i/>
          <w:iCs/>
        </w:rPr>
        <w:t>12pt</w:t>
      </w:r>
      <w:r w:rsidRPr="006564E5">
        <w:rPr>
          <w:b w:val="0"/>
          <w:bCs w:val="0"/>
        </w:rPr>
        <w:t>)</w:t>
      </w:r>
    </w:p>
    <w:p w14:paraId="2ECF9115" w14:textId="77777777" w:rsidR="00D81284" w:rsidRPr="00D81284" w:rsidRDefault="00D81284" w:rsidP="00D81284">
      <w:pPr>
        <w:ind w:firstLine="426"/>
        <w:rPr>
          <w:lang w:val="en-ID"/>
        </w:rPr>
      </w:pPr>
      <w:r w:rsidRPr="00D81284">
        <w:rPr>
          <w:lang w:val="en-ID"/>
        </w:rPr>
        <w:t>This section explains the theoretical paradigm used to understand or analyze the research problem discussed in the study. The theoretical framework helps guide the direction of analysis, clarify the author's position within a particular scholarly tradition, and build a scientific argument that supports the research objectives. Authors are expected to present a synthesis of relevant theories, not merely summaries, and to analytically explain how these theories relate to the research focus. In quantitative articles, the theoretical framework can be used to construct a conceptual basis or hypothesis. In qualitative articles, theory functions as an analytical tool or interpretive guide for understanding the data. If necessary, the theoretical framework may be divided into sub-sections based on the theories used to explain the phenomenon being studied.</w:t>
      </w:r>
    </w:p>
    <w:p w14:paraId="6BFD9EE7" w14:textId="56203C10" w:rsidR="00D81284" w:rsidRPr="0024061C" w:rsidRDefault="00D81284" w:rsidP="00D81284">
      <w:pPr>
        <w:ind w:firstLine="426"/>
        <w:rPr>
          <w:lang w:val="en-ID"/>
        </w:rPr>
      </w:pPr>
      <w:r w:rsidRPr="00D81284">
        <w:rPr>
          <w:lang w:val="en-ID"/>
        </w:rPr>
        <w:t xml:space="preserve">The entire theoretical framework section must be written in </w:t>
      </w:r>
      <w:r w:rsidRPr="00D81284">
        <w:rPr>
          <w:b/>
          <w:bCs/>
          <w:lang w:val="en-ID"/>
        </w:rPr>
        <w:t>Times New Roman</w:t>
      </w:r>
      <w:r w:rsidRPr="00D81284">
        <w:rPr>
          <w:lang w:val="en-ID"/>
        </w:rPr>
        <w:t xml:space="preserve">, font size </w:t>
      </w:r>
      <w:r w:rsidRPr="00D81284">
        <w:rPr>
          <w:b/>
          <w:bCs/>
          <w:lang w:val="en-ID"/>
        </w:rPr>
        <w:t>12 pt</w:t>
      </w:r>
      <w:r w:rsidRPr="00D81284">
        <w:rPr>
          <w:lang w:val="en-ID"/>
        </w:rPr>
        <w:t xml:space="preserve">. </w:t>
      </w:r>
      <w:r w:rsidRPr="00D81284">
        <w:rPr>
          <w:b/>
          <w:bCs/>
          <w:lang w:val="en-ID"/>
        </w:rPr>
        <w:t>The first paragraph should not be indented</w:t>
      </w:r>
      <w:r w:rsidRPr="00D81284">
        <w:rPr>
          <w:lang w:val="en-ID"/>
        </w:rPr>
        <w:t xml:space="preserve">, while </w:t>
      </w:r>
      <w:r w:rsidRPr="00D81284">
        <w:rPr>
          <w:b/>
          <w:bCs/>
          <w:lang w:val="en-ID"/>
        </w:rPr>
        <w:t>subsequent paragraphs should be indented</w:t>
      </w:r>
      <w:r w:rsidRPr="00D81284">
        <w:rPr>
          <w:lang w:val="en-ID"/>
        </w:rPr>
        <w:t xml:space="preserve">. Terms derived from languages other than English should be written in </w:t>
      </w:r>
      <w:r w:rsidRPr="00D81284">
        <w:rPr>
          <w:i/>
          <w:iCs/>
          <w:lang w:val="en-ID"/>
        </w:rPr>
        <w:t>italic</w:t>
      </w:r>
      <w:r w:rsidRPr="00D81284">
        <w:rPr>
          <w:lang w:val="en-ID"/>
        </w:rPr>
        <w:t xml:space="preserve">. In-text citations must follow </w:t>
      </w:r>
      <w:r w:rsidRPr="00D81284">
        <w:rPr>
          <w:b/>
          <w:bCs/>
          <w:lang w:val="en-ID"/>
        </w:rPr>
        <w:t>APA Style</w:t>
      </w:r>
      <w:r w:rsidRPr="00D81284">
        <w:rPr>
          <w:lang w:val="en-ID"/>
        </w:rPr>
        <w:t xml:space="preserve">, including the author's last name and year of publication in the text. Example of in-text citation: </w:t>
      </w:r>
      <w:r w:rsidRPr="00D81284">
        <w:rPr>
          <w:i/>
          <w:iCs/>
          <w:lang w:val="en-ID"/>
        </w:rPr>
        <w:t xml:space="preserve">Access to natural resources is not merely a function of rights but is deeply intertwined with power relations and social dynamics </w:t>
      </w:r>
      <w:sdt>
        <w:sdtPr>
          <w:rPr>
            <w:color w:val="000000"/>
            <w:lang w:val="en-ID"/>
          </w:rPr>
          <w:tag w:val="MENDELEY_CITATION_v3_eyJjaXRhdGlvbklEIjoiTUVOREVMRVlfQ0lUQVRJT05fZGJmZjcyMjYtNTFhZi00M2FkLTk4YTAtODM2NTk1MWUwN2Q0IiwicHJvcGVydGllcyI6eyJub3RlSW5kZXgiOjB9LCJpc0VkaXRlZCI6ZmFsc2UsIm1hbnVhbE92ZXJyaWRlIjp7ImlzTWFudWFsbHlPdmVycmlkZGVuIjpmYWxzZSwiY2l0ZXByb2NUZXh0IjoiKEZyYW5jbywgMjAwODsgS3JvbmVuYnVyZyBHYXJjw61hICYjMzg7IHZhbiBEaWprLCAyMDIwOyBNYXJ5dWRpICYjMzg7IEtyb3R0LCAyMDEyOyBSaWJvdCAmIzM4OyBQZWx1c28sIDIwMDMpIiwibWFudWFsT3ZlcnJpZGVUZXh0IjoiIn0sImNpdGF0aW9uSXRlbXMiOlt7ImlkIjoiODk2ZmVkNTMtMmIwMy0zOGUxLWE1MGMtZDcyZjI4NWU4ODA1IiwiaXRlbURhdGEiOnsidHlwZSI6ImFydGljbGUtam91cm5hbCIsImlkIjoiODk2ZmVkNTMtMmIwMy0zOGUxLWE1MGMtZDcyZjI4NWU4ODA1IiwidGl0bGUiOiJBIFRoZW9yeSBvZiBBY2Nlc3MiLCJhdXRob3IiOlt7ImZhbWlseSI6IlJpYm90IiwiZ2l2ZW4iOiJKZXNzZSBDLiIsInBhcnNlLW5hbWVzIjpmYWxzZSwiZHJvcHBpbmctcGFydGljbGUiOiIiLCJub24tZHJvcHBpbmctcGFydGljbGUiOiIifSx7ImZhbWlseSI6IlBlbHVzbyIsImdpdmVuIjoiTmFuY3kgTGVlIiwicGFyc2UtbmFtZXMiOmZhbHNlLCJkcm9wcGluZy1wYXJ0aWNsZSI6IiIsIm5vbi1kcm9wcGluZy1wYXJ0aWNsZSI6IiJ9XSwiY29udGFpbmVyLXRpdGxlIjoiUnVyYWwgU29jaW9sb2d5IiwiY29udGFpbmVyLXRpdGxlLXNob3J0IjoiUnVyYWwgU29jaW9sIiwiRE9JIjoiMTAuMTExMS9qLjE1NDktMDgzMS4yMDAzLnRiMDAxMzMueCIsIklTU04iOiIwMDM2LTAxMTIiLCJpc3N1ZWQiOnsiZGF0ZS1wYXJ0cyI6W1syMDAzLDYsMjJdXX0sInBhZ2UiOiIxNTMtMTgxIiwiYWJzdHJhY3QiOiI8cD4gPGJvbGQ+QWJzdHJhY3Q8L2JvbGQ+IFRoZSB0ZXJtIOKAnGFjY2Vzc+KAnSBpcyBmcmVxdWVudGx5IHVzZWQgYnkgcHJvcGVydHkgYW5kIG5hdHVyYWwgcmVzb3VyY2UgYW5hbHlzdHMgd2l0aG91dCBhZGVxdWF0ZSBkZWZpbml0aW9uLiBJbiB0aGlzIHBhcGVyIHdlIGRldmVsb3AgYSBjb25jZXB0IG9mIGFjY2VzcyBhbmQgZXhhbWluZSBhIGJyb2FkIHNldCBvZiBmYWN0b3JzIHRoYXQgZGlmZmVyZW50aWF0ZSBhY2Nlc3MgZnJvbSBwcm9wZXJ0eS4gV2UgZGVmaW5lIGFjY2VzcyBhcyDigJx0aGUgPGl0YWxpYz5hYmlsaXR5PC9pdGFsaWM+IHRvIGRlcml2ZSBiZW5lZml0cyBmcm9tIHRoaW5ncyzigJ0gYnJvYWRlbmluZyBmcm9tIHByb3BlcnR5J3MgY2xhc3NpY2FsIGRlZmluaXRpb24gYXMg4oCcdGhlIDxpdGFsaWM+cmlnaHQ8L2l0YWxpYz4gdG8gYmVuZWZpdCBmcm9tIHRoaW5ncy7igJ0gQWNjZXNzLCBmb2xsb3dpbmcgdGhpcyBkZWZpbml0aW9uLCBpcyBtb3JlIGFraW4gdG8g4oCcYSBidW5kbGUgb2YgcG93ZXJz4oCdIHRoYW4gdG8gcHJvcGVydHkncyBub3Rpb24gb2YgYSDigJxidW5kbGUgb2YgcmlnaHRzLuKAnSBUaGlzIGZvcm11bGF0aW9uIGluY2x1ZGVzIGEgd2lkZXIgcmFuZ2Ugb2Ygc29jaWFsIHJlbGF0aW9uc2hpcHMgdGhhdCBjb25zdHJhaW4gb3IgZW5hYmxlIGJlbmVmaXRzIGZyb20gcmVzb3VyY2UgdXNlIHRoYW4gcHJvcGVydHkgcmVsYXRpb25zIGFsb25lLiBVc2luZyB0aGlzIGZyYW1pbmcsIHdlIHN1Z2dlc3QgYSBtZXRob2Qgb2YgYWNjZXNzIGFuYWx5c2lzIGZvciBpZGVudGlmeWluZyB0aGUgY29uc3RlbGxhdGlvbnMgb2YgbWVhbnMsIHJlbGF0aW9ucywgYW5kIHByb2Nlc3NlcyB0aGF0IGVuYWJsZSB2YXJpb3VzIGFjdG9ycyB0byBkZXJpdmUgYmVuZWZpdHMgZnJvbSByZXNvdXJjZXMuIE91ciBpbnRlbnQgaXMgdG8gZW5hYmxlIHNjaG9sYXJzLCBwbGFubmVycywgYW5kIHBvbGljeSBtYWtlcnMgdG8gZW1waXJpY2FsbHkg4oCcbWFw4oCdIGR5bmFtaWMgcHJvY2Vzc2VzIGFuZCByZWxhdGlvbnNoaXBzIG9mIGFjY2Vzcy4gPC9wPiIsImlzc3VlIjoiMiIsInZvbHVtZSI6IjY4In0sImlzVGVtcG9yYXJ5IjpmYWxzZX0seyJpZCI6ImZmMGMwMDFhLWM2NzQtM2Y4MC04MTZlLTQxZjU0NzgwNzU4YyIsIml0ZW1EYXRhIjp7InR5cGUiOiJhcnRpY2xlLWpvdXJuYWwiLCJpZCI6ImZmMGMwMDFhLWM2NzQtM2Y4MC04MTZlLTQxZjU0NzgwNzU4YyIsInRpdGxlIjoiVG93YXJkcyBhIFRoZW9yeSBvZiBDbGFpbSBNYWtpbmc6IEJyaWRnaW5nIEFjY2VzcyBhbmQgUHJvcGVydHkgVGhlb3J5IiwiYXV0aG9yIjpbeyJmYW1pbHkiOiJLcm9uZW5idXJnIEdhcmPDrWEiLCJnaXZlbiI6IkFuZ2VsYSIsInBhcnNlLW5hbWVzIjpmYWxzZSwiZHJvcHBpbmctcGFydGljbGUiOiIiLCJub24tZHJvcHBpbmctcGFydGljbGUiOiIifSx7ImZhbWlseSI6IkRpamsiLCJnaXZlbiI6IkhhbiIsInBhcnNlLW5hbWVzIjpmYWxzZSwiZHJvcHBpbmctcGFydGljbGUiOiIiLCJub24tZHJvcHBpbmctcGFydGljbGUiOiJ2YW4ifV0sImNvbnRhaW5lci10aXRsZSI6IlNvY2lldHkgJiBOYXR1cmFsIFJlc291cmNlcyIsImNvbnRhaW5lci10aXRsZS1zaG9ydCI6IlNvYyBOYXQgUmVzb3VyIiwiRE9JIjoiMTAuMTA4MC8wODk0MTkyMC4yMDE4LjE1NTkzODEiLCJJU1NOIjoiMDg5NC0xOTIwIiwiaXNzdWVkIjp7ImRhdGUtcGFydHMiOltbMjAyMCwyLDFdXX0sInBhZ2UiOiIxNjctMTgzIiwiaXNzdWUiOiIyIiwidm9sdW1lIjoiMzMifSwiaXNUZW1wb3JhcnkiOmZhbHNlfSx7ImlkIjoiODZjYzA5YjktNTQwYy0zZGY4LThiMjUtNGY5N2U3NWY1MTMwIiwiaXRlbURhdGEiOnsidHlwZSI6ImFydGljbGUtam91cm5hbCIsImlkIjoiODZjYzA5YjktNTQwYy0zZGY4LThiMjUtNGY5N2U3NWY1MTMwIiwidGl0bGUiOiJMb2NhbCBTdHJ1Z2dsZSBmb3IgQWNjZXNzaW5nIFN0YXRlIEZvcmVzdCBQcm9wZXJ0eSBpbiBhIE1vbnRhbmUgRm9yZXN0IFZpbGxhZ2UgaW4gSmF2YSwgSW5kb25lc2lhIiwiYXV0aG9yIjpbeyJmYW1pbHkiOiJNYXJ5dWRpIiwiZ2l2ZW4iOiJBaG1hZCIsInBhcnNlLW5hbWVzIjpmYWxzZSwiZHJvcHBpbmctcGFydGljbGUiOiIiLCJub24tZHJvcHBpbmctcGFydGljbGUiOiIifSx7ImZhbWlseSI6Iktyb3R0IiwiZ2l2ZW4iOiJNYXgiLCJwYXJzZS1uYW1lcyI6ZmFsc2UsImRyb3BwaW5nLXBhcnRpY2xlIjoiIiwibm9uLWRyb3BwaW5nLXBhcnRpY2xlIjoiIn1dLCJjb250YWluZXItdGl0bGUiOiJKb3VybmFsIG9mIFN1c3RhaW5hYmxlIERldmVsb3BtZW50IiwiY29udGFpbmVyLXRpdGxlLXNob3J0IjoiSiBTdXN0YWluIERldiIsIkRPSSI6IjEwLjU1MzkvanNkLnY1bjdwNjIiLCJJU1NOIjoiMTkxMy05MDcxIiwiaXNzdWVkIjp7ImRhdGUtcGFydHMiOltbMjAxMiw2LDE1XV19LCJpc3N1ZSI6IjciLCJ2b2x1bWUiOiI1In0sImlzVGVtcG9yYXJ5IjpmYWxzZX0seyJpZCI6IjlkNjNmYmRmLTQzYjMtM2VlMS1hOGE0LTcxMjFkMTQ3ZjNhZSIsIml0ZW1EYXRhIjp7InR5cGUiOiJhcnRpY2xlLWpvdXJuYWwiLCJpZCI6IjlkNjNmYmRmLTQzYjMtM2VlMS1hOGE0LTcxMjFkMTQ3ZjNhZSIsInRpdGxlIjoiTWFraW5nIGxhbmQgcmlnaHRzIGFjY2Vzc2libGU6IFNvY2lhbCBtb3ZlbWVudHMgYW5kIHBvbGl0aWNhbC1sZWdhbCBpbm5vdmF0aW9uIGluIHRoZSBydXJhbCBQaGlsaXBwaW5lcyIsImF1dGhvciI6W3siZmFtaWx5IjoiRnJhbmNvIiwiZ2l2ZW4iOiJKZW5uaWZlciBDLiIsInBhcnNlLW5hbWVzIjpmYWxzZSwiZHJvcHBpbmctcGFydGljbGUiOiIiLCJub24tZHJvcHBpbmctcGFydGljbGUiOiIifV0sImNvbnRhaW5lci10aXRsZSI6IkpvdXJuYWwgb2YgRGV2ZWxvcG1lbnQgU3R1ZGllcyIsIkRPSSI6IjEwLjEwODAvMDAyMjAzODA4MDIxNTA3NjMiLCJJU1NOIjoiMDAyMjAzODgiLCJpc3N1ZWQiOnsiZGF0ZS1wYXJ0cyI6W1syMDA4XV19LCJwYWdlIjoiOTkxLTEwMjIiLCJhYnN0cmFjdCI6IkluIHJlY2VudCB5ZWFycywgcnVsZSBvZiBsYXcgYW5kIGxlZ2FsIHJlZm9ybSBoYXMgZ3Jvd24gdG8gYmUgYSBtYWpvciBjb25jZXJuIG9mIG5hdGlvbmFsIGdvdmVybm1lbnRzLCBpbnRlcm5hdGlvbmFsIGZpbmFuY2lhbCBpbnN0aXR1dGlvbnMsIGRldmVsb3BtZW50IGFnZW5jaWVzIGFuZCBkb25vciBvcmdhbmlzYXRpb25zLiBQYXJ0IG9mIHRoaXMgY29uY2VybiBoYXMgZm9jdXNlZCBvbiBleHBhbmRpbmcgYWNjZXNzIHRvIGp1c3RpY2UgZm9yIHRoZSBwb29yLiBIb3dldmVyLCBsaXR0bGUgZWZmb3J0IGhhcyBnb25lIGludG8gdW5kZXJzdGFuZGluZyB0aGUgcm9sZSBvZiBqdXN0aWNlIHNlY3RvciBpbnN0aXR1dGlvbnMgaW4gc2hhcGluZyB0aGUgb3Bwb3J0dW5pdGllcyBhbmQgbGltaXRzIG9mIHJlZGlzdHJpYnV0aXZlIGp1c3RpY2UuIExpdHRsZSBhdHRlbnRpb24gaGFzIGJlZW4gcGFpZCB0byB0aGUgYWN0dWFsIHdvcmtpbmdzIG9mIG9ic3RhY2xlcyBlbnRyZW5jaGVkIHdpdGhpbiB0aGUganVzdGljZSBzZWN0b3IgdG8gbGFuZCByZWZvcm0sIGZvciBleGFtcGxlLiBJbnN0ZWFkLCBwcm8tbWFya2V0IHNjaG9sYXJzIGNpdGUgZGlmZmljdWx0IGxlZ2FsIHByb2JsZW1zIGFzIGEgcmVhc29uIHRvIHR1cm4gYXdheSBmcm9tIHN0YXRlLWxlZCBsYW5kIHJlZm9ybSBhbmQgdG93YXJkIG1hcmtldC1vcmllbnRlZCBsYW5kIHBvbGljaWVzLiBZZXQgYXMgdGhpcyBwYXBlciBzaG93cywgYSBjbG9zZXIgbG9vayBhdCB0aGUgZGV0YWlscyBvZiBkeW5hbWljcyBhcm91bmQgbGFuZCByZWZvcm0gaW4gdGhlIFBoaWxpcHBpbmVzIHN1Z2dlc3RzIHRoYXQgcG9saXRpY2FsLWxlZ2FsIHByb2JsZW1zIGFzc29jaWF0ZWQgd2l0aCBpbXBsZW1lbnRhdGlvbiBvZiB0aGUgYWdyYXJpYW4gcmVmb3JtIGxhdyBjYW4gYmUgb3ZlcmNvbWUgdW5kZXIgY2VydGFpbiBjb25kaXRpb25zLiBJdCBpcyBhcmd1ZWQgdGhhdCBmb3IgcnVyYWwgcG9vciBjbGFpbWFudHMgaXQgaXMgaW1wb3J0YW50IHRvIGhhdmUgYWNjZXNzIHRvIGEgc3VwcG9ydCBzdHJ1Y3R1cmUgZm9yIHBvbGl0aWNhbC1sZWdhbCBtb2JpbGlzYXRpb24sIHBhcnRpY3VsYXJseSBhbiBhbHRlcm5hdGl2ZSAncmlnaHRzLWFkdm9jYWN5JyBvdXRyZWFjaCBuZXR3b3JrLCBhbmQgYWxzbyB0byBhZG9wdCBhbiBpbnRlZ3JhdGVkIHBvbGl0aWNhbC1sZWdhbCBzdHJhdGVneS4gQW4gaW50ZWdyYXRlZCBwb2xpdGljYWwtbGVnYWwgc3RyYXRlZ3kgaXMgb25lIHRoYXQgaXMgY2FwYWJsZSBvZiBhY3RpdmF0aW5nIHN0YXRlIGFncmFyaWFuIHJlZm9ybSBsYXcsIGV4cGxvaXRpbmcgaW5kZXBlbmRlbnQgc3RhdGUgYWN0b3JzJyBwcm8tcmVmb3JtIGluaXRpYXRpdmVzLCBhbmQgcmVzaXN0aW5nIHRoZSBsZWdhbCBhbmQgZXh0cmEtbGVnYWwgbWFub2V1dnJlcyBvZiBhbnRpLXJlZm9ybSBlbGl0ZXMuIEhvd2V2ZXIsIHN1Y2ggYSBzdHJhdGVneSBhcHBlYXJzIHRvIGhhdmUgbGltaXRzIGFzIHdlbGwuIiwiaXNzdWUiOiI3Iiwidm9sdW1lIjoiNDQiLCJjb250YWluZXItdGl0bGUtc2hvcnQiOiIifSwiaXNUZW1wb3JhcnkiOmZhbHNlfV19"/>
          <w:id w:val="-417336489"/>
          <w:placeholder>
            <w:docPart w:val="DefaultPlaceholder_-1854013440"/>
          </w:placeholder>
        </w:sdtPr>
        <w:sdtContent>
          <w:r w:rsidR="00772AC6" w:rsidRPr="00772AC6">
            <w:rPr>
              <w:color w:val="000000"/>
            </w:rPr>
            <w:t>(Franco, 2008; Kronenburg García &amp; van Dijk, 2020; Maryudi &amp; Krott, 2012; Ribot &amp; Peluso, 2003)</w:t>
          </w:r>
        </w:sdtContent>
      </w:sdt>
      <w:r w:rsidRPr="0024061C">
        <w:rPr>
          <w:lang w:val="en-ID"/>
        </w:rPr>
        <w:t>.</w:t>
      </w:r>
    </w:p>
    <w:p w14:paraId="11713CD7" w14:textId="77777777" w:rsidR="00C058B3" w:rsidRDefault="00C058B3">
      <w:pPr>
        <w:rPr>
          <w:b/>
          <w:smallCaps/>
        </w:rPr>
      </w:pPr>
    </w:p>
    <w:p w14:paraId="4D7633B3" w14:textId="2A37DF43" w:rsidR="007205B8" w:rsidRDefault="0018693E" w:rsidP="000A5EA3">
      <w:pPr>
        <w:pStyle w:val="Heading2"/>
      </w:pPr>
      <w:r>
        <w:t>Methods</w:t>
      </w:r>
      <w:r w:rsidR="00DC140A">
        <w:t xml:space="preserve"> </w:t>
      </w:r>
      <w:r w:rsidRPr="006564E5">
        <w:rPr>
          <w:b w:val="0"/>
          <w:bCs w:val="0"/>
        </w:rPr>
        <w:t>(</w:t>
      </w:r>
      <w:r w:rsidRPr="006564E5">
        <w:rPr>
          <w:b w:val="0"/>
          <w:bCs w:val="0"/>
          <w:i/>
          <w:iCs/>
        </w:rPr>
        <w:t>Heading 2,</w:t>
      </w:r>
      <w:r>
        <w:rPr>
          <w:b w:val="0"/>
          <w:bCs w:val="0"/>
          <w:i/>
          <w:iCs/>
          <w:caps/>
        </w:rPr>
        <w:t xml:space="preserve"> </w:t>
      </w:r>
      <w:r w:rsidRPr="006564E5">
        <w:rPr>
          <w:b w:val="0"/>
          <w:bCs w:val="0"/>
          <w:i/>
          <w:iCs/>
        </w:rPr>
        <w:t>Times New Roman</w:t>
      </w:r>
      <w:r>
        <w:rPr>
          <w:b w:val="0"/>
          <w:bCs w:val="0"/>
          <w:i/>
          <w:iCs/>
          <w:caps/>
        </w:rPr>
        <w:t xml:space="preserve">, </w:t>
      </w:r>
      <w:r w:rsidRPr="006564E5">
        <w:rPr>
          <w:b w:val="0"/>
          <w:bCs w:val="0"/>
          <w:i/>
          <w:iCs/>
        </w:rPr>
        <w:t>12pt</w:t>
      </w:r>
      <w:r w:rsidRPr="006564E5">
        <w:rPr>
          <w:b w:val="0"/>
          <w:bCs w:val="0"/>
        </w:rPr>
        <w:t>)</w:t>
      </w:r>
    </w:p>
    <w:p w14:paraId="7B1C7705" w14:textId="2EC679A1" w:rsidR="005B1B37" w:rsidRPr="005B1B37" w:rsidRDefault="005B1B37" w:rsidP="005B1B37">
      <w:pPr>
        <w:ind w:firstLine="426"/>
        <w:rPr>
          <w:lang w:val="en-ID"/>
        </w:rPr>
      </w:pPr>
      <w:r w:rsidRPr="005B1B37">
        <w:rPr>
          <w:lang w:val="en-ID"/>
        </w:rPr>
        <w:t xml:space="preserve">This section is written in a single narrative paragraph without subheadings and includes an explanation of the type and approach of the research (qualitative, quantitative, or mixed methods), the design or strategy used, data collection techniques and sources (such as interviews, observation, document studies, or questionnaires), unit of analysis or research subjects, and data analysis techniques. Authors need to explain the relevance of the chosen methods to the research objectives and problem nature, including justification for the method selection. If theory is used as an analytical tool, briefly mention its relation to the method. The text should be written in </w:t>
      </w:r>
      <w:r w:rsidRPr="005B1B37">
        <w:rPr>
          <w:b/>
          <w:bCs/>
          <w:lang w:val="en-ID"/>
        </w:rPr>
        <w:t>Times New Roman</w:t>
      </w:r>
      <w:r w:rsidRPr="005B1B37">
        <w:rPr>
          <w:lang w:val="en-ID"/>
        </w:rPr>
        <w:t xml:space="preserve">, font size </w:t>
      </w:r>
      <w:r w:rsidRPr="005B1B37">
        <w:rPr>
          <w:b/>
          <w:bCs/>
          <w:lang w:val="en-ID"/>
        </w:rPr>
        <w:t>12 pt</w:t>
      </w:r>
      <w:r w:rsidRPr="005B1B37">
        <w:rPr>
          <w:lang w:val="en-ID"/>
        </w:rPr>
        <w:t xml:space="preserve">, without indentation at the beginning of the paragraph, foreign terms should be written in </w:t>
      </w:r>
      <w:r w:rsidRPr="005B1B37">
        <w:rPr>
          <w:i/>
          <w:iCs/>
          <w:lang w:val="en-ID"/>
        </w:rPr>
        <w:t>italic</w:t>
      </w:r>
      <w:r w:rsidRPr="005B1B37">
        <w:rPr>
          <w:lang w:val="en-ID"/>
        </w:rPr>
        <w:t xml:space="preserve">, and citations must follow </w:t>
      </w:r>
      <w:r w:rsidRPr="005B1B37">
        <w:rPr>
          <w:b/>
          <w:bCs/>
          <w:lang w:val="en-ID"/>
        </w:rPr>
        <w:t>APA Style</w:t>
      </w:r>
      <w:r w:rsidRPr="005B1B37">
        <w:rPr>
          <w:lang w:val="en-ID"/>
        </w:rPr>
        <w:t xml:space="preserve">, including the author’s last name and year of publication in the text. Example of citation: </w:t>
      </w:r>
      <w:r w:rsidRPr="005B1B37">
        <w:rPr>
          <w:i/>
          <w:iCs/>
          <w:lang w:val="en-ID"/>
        </w:rPr>
        <w:t xml:space="preserve">Research methods should be carefully chosen to align with the research questions and objectives </w:t>
      </w:r>
      <w:sdt>
        <w:sdtPr>
          <w:rPr>
            <w:i/>
            <w:iCs/>
            <w:color w:val="000000"/>
            <w:lang w:val="en-ID"/>
          </w:rPr>
          <w:tag w:val="MENDELEY_CITATION_v3_eyJjaXRhdGlvbklEIjoiTUVOREVMRVlfQ0lUQVRJT05fYTYyOGU0MWQtZTk0My00YzY3LWE3NDEtMTc0NDc4MGQyMWMxIiwicHJvcGVydGllcyI6eyJub3RlSW5kZXgiOjB9LCJpc0VkaXRlZCI6ZmFsc2UsIm1hbnVhbE92ZXJyaWRlIjp7ImlzTWFudWFsbHlPdmVycmlkZGVuIjpmYWxzZSwiY2l0ZXByb2NUZXh0IjoiKENyZXN3ZWwsIDIwMDk7IERlbnppbiAmIzM4OyBMaW5jb2xuLCAyMDA5OyBZZWFzbWluICYjMzg7IEZlcmRvdXNvdXIgUmFobWFuLCAyMDEyOyBZaW4sIDIwMTgpIiwibWFudWFsT3ZlcnJpZGVUZXh0IjoiIn0sImNpdGF0aW9uSXRlbXMiOlt7ImlkIjoiNTBmM2E3OTktZTY0ZC0zNzdkLWIzYTctYTMxZTllY2UzNDQ3IiwiaXRlbURhdGEiOnsidHlwZSI6ImJvb2siLCJpZCI6IjUwZjNhNzk5LWU2NGQtMzc3ZC1iM2E3LWEzMWU5ZWNlMzQ0NyIsInRpdGxlIjoiUmVzZWFyY2ggRGVzaWduOiBRdWFsaXRhdGl2ZSwgUXVhbnRpdGF0aXZlLCBhbmQgTWl4ZWQgTWV0aG9kcyBBcHByb2FjaGVzIiwiYXV0aG9yIjpbeyJmYW1pbHkiOiJDcmVzd2VsIiwiZ2l2ZW4iOiJKb2huLiBXLiIsInBhcnNlLW5hbWVzIjpmYWxzZSwiZHJvcHBpbmctcGFydGljbGUiOiIiLCJub24tZHJvcHBpbmctcGFydGljbGUiOiIifV0sImNvbnRhaW5lci10aXRsZSI6InNhZ2UgcHVibGljYXRpb25zIiwiYWNjZXNzZWQiOnsiZGF0ZS1wYXJ0cyI6W1syMDI1LDEsMjFdXX0sIklTQk4iOiIxNDEyOTY1NTc4IiwiVVJMIjoiaHR0cHM6Ly9ib29rcy5nb29nbGUuY29tL2Jvb2tzL2Fib3V0L1Jlc2VhcmNoX0Rlc2lnbi5odG1sP2lkPWJ0dHdFTk9SZmhnQyIsImlzc3VlZCI6eyJkYXRlLXBhcnRzIjpbWzIwMDldXX0sInB1Ymxpc2hlci1wbGFjZSI6Ildhc2hpbmd0b24iLCJhYnN0cmFjdCI6Ik1peGVkIE1ldGhvZHM7IFF1YW50aXRhdGl2ZTsgUmVzZWFyY2ggRGVzaWduOyBSZXNlYXJjaCBEZXNpZ246IFF1YWxpdGF0aXZlOyBSZXNlYXJjaCBNZXRob2RzOyBhbmQgTWl4ZWQgTWV0aG9kcyBBcHByb2FjaGVzOiBKb2huIFcuIENyZXN3ZWxsLiA5NyIsInB1Ymxpc2hlciI6IlNBR0UgUHVibGljYXRpb25zIiwiY29udGFpbmVyLXRpdGxlLXNob3J0IjoiIn0sImlzVGVtcG9yYXJ5IjpmYWxzZX0seyJpZCI6IjJmOWY0NGFlLWFlMTItM2UxMi1hMDU4LTk3YjZjMWNlYjdhOSIsIml0ZW1EYXRhIjp7InR5cGUiOiJib29rIiwiaWQiOiIyZjlmNDRhZS1hZTEyLTNlMTItYTA1OC05N2I2YzFjZWI3YTkiLCJ0aXRsZSI6IkNhc2UgU3R1ZHkgUmVzZWFyY2hhbmQgQXBwbGljYXRpb25zOiBEZXNpZ24gYW5kIE1ldGhvZHMiLCJhdXRob3IiOlt7ImZhbWlseSI6IllpbiIsImdpdmVuIjoiUm9iZXJ0IEsuIiwicGFyc2UtbmFtZXMiOmZhbHNlLCJkcm9wcGluZy1wYXJ0aWNsZSI6IiIsIm5vbi1kcm9wcGluZy1wYXJ0aWNsZSI6IiJ9XSwiaXNzdWVkIjp7ImRhdGUtcGFydHMiOltbMjAxOF1dfSwicHVibGlzaGVyLXBsYWNlIjoiTG9zIEFuZ2VsZXMiLCJwdWJsaXNoZXIiOiJTQUdFIFB1YmxpY2F0aW9ucyIsImNvbnRhaW5lci10aXRsZS1zaG9ydCI6IiJ9LCJpc1RlbXBvcmFyeSI6ZmFsc2V9LHsiaWQiOiJiNWFhZjAxMC1kOGEyLTNiOGMtYjFlMy1hYzNkYTE5YzQ3ZjEiLCJpdGVtRGF0YSI6eyJ0eXBlIjoiYm9vayIsImlkIjoiYjVhYWYwMTAtZDhhMi0zYjhjLWIxZTMtYWMzZGExOWM0N2YxIiwidGl0bGUiOiJIYW5kYm9vayBvZiBRdWFsaXRhdGl2ZSBSZXNlYXJjaCIsImF1dGhvciI6W3siZmFtaWx5IjoiRGVuemluIiwiZ2l2ZW4iOiJOb3JtYW4gSy4iLCJwYXJzZS1uYW1lcyI6ZmFsc2UsImRyb3BwaW5nLXBhcnRpY2xlIjoiIiwibm9uLWRyb3BwaW5nLXBhcnRpY2xlIjoiIn0seyJmYW1pbHkiOiJMaW5jb2xuIiwiZ2l2ZW4iOiJZdm9ubmEgUy4iLCJwYXJzZS1uYW1lcyI6ZmFsc2UsImRyb3BwaW5nLXBhcnRpY2xlIjoiIiwibm9uLWRyb3BwaW5nLXBhcnRpY2xlIjoiIn1dLCJpc3N1ZWQiOnsiZGF0ZS1wYXJ0cyI6W1syMDA5XV19LCJwdWJsaXNoZXItcGxhY2UiOiJZb2d5YWthcnRhIiwicHVibGlzaGVyIjoiUHVzdGFrYSBQZWxhamFyIiwiY29udGFpbmVyLXRpdGxlLXNob3J0IjoiIn0sImlzVGVtcG9yYXJ5IjpmYWxzZX0seyJpZCI6IjUyNzhlZjI0LWExY2UtM2Y2Yy05MzhiLTEyNGQ4OTUyN2U5ZSIsIml0ZW1EYXRhIjp7InR5cGUiOiJhcnRpY2xlLWpvdXJuYWwiLCJpZCI6IjUyNzhlZjI0LWExY2UtM2Y2Yy05MzhiLTEyNGQ4OTUyN2U5ZSIsInRpdGxlIjoiJ1RyaWFuZ3VsYXRpb24nIFJlc2VhcmNoIE1ldGhvZCBhcyB0aGUgVG9vbCBvZiBTb2NpYWwgU2NpZW5jZSBSZXNlYXJjaCIsImF1dGhvciI6W3siZmFtaWx5IjoiWWVhc21pbiIsImdpdmVuIjoiU2FiaW5hIiwicGFyc2UtbmFtZXMiOmZhbHNlLCJkcm9wcGluZy1wYXJ0aWNsZSI6IiIsIm5vbi1kcm9wcGluZy1wYXJ0aWNsZSI6IiJ9LHsiZmFtaWx5IjoiRmVyZG91c291ciBSYWhtYW4iLCJnaXZlbiI6IktoYW4iLCJwYXJzZS1uYW1lcyI6ZmFsc2UsImRyb3BwaW5nLXBhcnRpY2xlIjoiIiwibm9uLWRyb3BwaW5nLXBhcnRpY2xlIjoiIn1dLCJjb250YWluZXItdGl0bGUiOiJCVVAgSm91cm5hbCIsIlVSTCI6Imh0dHBzOi8vd3d3LnJlc2VhcmNoZ2F0ZS5uZXQvcHVibGljYXRpb24vMzMxNjQ1NTkwIiwiaXNzdWVkIjp7ImRhdGUtcGFydHMiOltbMjAxMl1dfSwiYWJzdHJhY3QiOiJUaGlzIGFydGljbGUgZGlzY3Vzc2VzICd0cmlhbmd1bGF0aW9uJyBhcyBhIHN0cmF0ZWd5IGZvciBpbmNyZWFzaW5nIHRoZSB2YWxpZGl0eSBvZiBldmFsdWF0aW9uIGFuZCByZXNlYXJjaCBmaW5kaW5ncy4gVHJpYW5ndWxhdGlvbiBpcyB1c2VkIHRvIGNvbWJpbmUgdGhlIGFkdmFudGFnZXMgb2YgYm90aCB0aGUgcXVhbGl0YXRpdmUgYW5kIHRoZSBxdWFudGl0YXRpdmUgYXBwcm9hY2guIEVhY2ggbWV0aG9kIG9mZmVycyBzcGVjaWZpYyBhZHZhbnRhZ2VzIGFzIHdlbGwgYXMgZGlzYWR2YW50YWdlcy4gUmVjZW50IGRldmVsb3BtZW50cyBpbiB0aGUgcGhpbG9zb3BoeSBvZiBzY2llbmNlIGhhdmUgYXJndWVkIHRoYXQgdGhlIHR3byB0cmFkaXRpb25zIHNob3VsZCBub3QgaGF2ZSBhIHNlcGFyYXRlLWJ1dC1lcXVhbCBzdGF0dXMsIGFuZCBzaG91bGQgaW5zdGVhZCBpbnRlcmFjdC4gVHJpYW5ndWxhdGlvbiBpcyBub3QgYWltZWQgbWVyZWx5IGF0IHZhbGlkYXRpb24gYnV0IGF0IGRlZXBlbmluZyBhbmQgd2lkZW5pbmcgb25lJ3MgdW5kZXJzdGFuZGluZywgYW5kIHRlbmRzIHRvIHN1cHBvcnQgaW50ZXJkaXNjaXBsaW5hcnkgcmVzZWFyY2ggcmF0aGVyIHRoYW4gYSBzdHJvbmdseSBib3VuZGVkIGRpc2NpcGxpbmUgb2Ygc29jaW9sb2d5IG9yIGFudGhyb3BvbG9neS4iLCJpc3N1ZSI6IjEiLCJ2b2x1bWUiOiIxIn0sImlzVGVtcG9yYXJ5IjpmYWxzZX1dfQ=="/>
          <w:id w:val="501481847"/>
          <w:placeholder>
            <w:docPart w:val="DefaultPlaceholder_-1854013440"/>
          </w:placeholder>
        </w:sdtPr>
        <w:sdtContent>
          <w:r w:rsidR="00772AC6" w:rsidRPr="00772AC6">
            <w:rPr>
              <w:color w:val="000000"/>
            </w:rPr>
            <w:t>(Creswel, 2009; Denzin &amp; Lincoln, 2009; Yeasmin &amp; Ferdousour Rahman, 2012; Yin, 2018)</w:t>
          </w:r>
        </w:sdtContent>
      </w:sdt>
      <w:r w:rsidRPr="005B1B37">
        <w:rPr>
          <w:i/>
          <w:iCs/>
          <w:lang w:val="en-ID"/>
        </w:rPr>
        <w:t>.</w:t>
      </w:r>
    </w:p>
    <w:p w14:paraId="1D8A4917" w14:textId="77777777" w:rsidR="00C058B3" w:rsidRDefault="00C058B3">
      <w:pPr>
        <w:ind w:firstLine="720"/>
      </w:pPr>
    </w:p>
    <w:p w14:paraId="7DC55A5B" w14:textId="2D2135BB" w:rsidR="007205B8" w:rsidRPr="00166D6E" w:rsidRDefault="0018693E" w:rsidP="00166D6E">
      <w:pPr>
        <w:pStyle w:val="Heading2"/>
      </w:pPr>
      <w:r>
        <w:t>Result and Discussion</w:t>
      </w:r>
      <w:r w:rsidR="00DC140A" w:rsidRPr="00166D6E">
        <w:t xml:space="preserve"> </w:t>
      </w:r>
      <w:r w:rsidRPr="006564E5">
        <w:rPr>
          <w:b w:val="0"/>
          <w:bCs w:val="0"/>
        </w:rPr>
        <w:t>(</w:t>
      </w:r>
      <w:r w:rsidRPr="006564E5">
        <w:rPr>
          <w:b w:val="0"/>
          <w:bCs w:val="0"/>
          <w:i/>
          <w:iCs/>
        </w:rPr>
        <w:t>Heading 2,</w:t>
      </w:r>
      <w:r>
        <w:rPr>
          <w:b w:val="0"/>
          <w:bCs w:val="0"/>
          <w:i/>
          <w:iCs/>
          <w:caps/>
        </w:rPr>
        <w:t xml:space="preserve"> </w:t>
      </w:r>
      <w:r w:rsidRPr="006564E5">
        <w:rPr>
          <w:b w:val="0"/>
          <w:bCs w:val="0"/>
          <w:i/>
          <w:iCs/>
        </w:rPr>
        <w:t>Times New Roman</w:t>
      </w:r>
      <w:r>
        <w:rPr>
          <w:b w:val="0"/>
          <w:bCs w:val="0"/>
          <w:i/>
          <w:iCs/>
          <w:caps/>
        </w:rPr>
        <w:t xml:space="preserve">, </w:t>
      </w:r>
      <w:r w:rsidRPr="006564E5">
        <w:rPr>
          <w:b w:val="0"/>
          <w:bCs w:val="0"/>
          <w:i/>
          <w:iCs/>
        </w:rPr>
        <w:t>12pt</w:t>
      </w:r>
      <w:r w:rsidRPr="006564E5">
        <w:rPr>
          <w:b w:val="0"/>
          <w:bCs w:val="0"/>
        </w:rPr>
        <w:t>)</w:t>
      </w:r>
    </w:p>
    <w:p w14:paraId="192DFA74" w14:textId="5942C309" w:rsidR="00C058B3" w:rsidRDefault="00E009E8" w:rsidP="00E5322F">
      <w:pPr>
        <w:ind w:firstLine="426"/>
      </w:pPr>
      <w:r w:rsidRPr="00E009E8">
        <w:t>This section presents the research results clearly and systematically in accordance with the study’s objectives and research questions. Authors may present the results and discussion separately or combine them into a single section, provided there is a logical flow connecting the data and interpretation. If necessary, authors are allowed to include subsections to organize the content more clearly and facilitate understanding. The results should be narrated with a focus on data and findings without excessive interpretation, while the discussion should relate the results to theories, previous literature, and the research objectives. Authors are also expected to critically and objectively explain the implications of the findings, their contributions to the field, uniqueness, and limitations of the study.</w:t>
      </w:r>
    </w:p>
    <w:p w14:paraId="08CD7C19" w14:textId="77777777" w:rsidR="007205B8" w:rsidRDefault="007205B8" w:rsidP="007205B8"/>
    <w:p w14:paraId="03995DBC" w14:textId="2F0F5B33" w:rsidR="007205B8" w:rsidRPr="007205B8" w:rsidRDefault="006564E5" w:rsidP="00166D6E">
      <w:pPr>
        <w:pStyle w:val="Heading3"/>
      </w:pPr>
      <w:r w:rsidRPr="006564E5">
        <w:t xml:space="preserve">Subchapters do not need to be numbered, just written like this </w:t>
      </w:r>
      <w:r w:rsidR="007205B8" w:rsidRPr="006564E5">
        <w:rPr>
          <w:b w:val="0"/>
          <w:bCs/>
        </w:rPr>
        <w:t>(</w:t>
      </w:r>
      <w:r w:rsidR="00DC140A" w:rsidRPr="006564E5">
        <w:rPr>
          <w:b w:val="0"/>
          <w:bCs/>
          <w:i/>
          <w:iCs/>
        </w:rPr>
        <w:t xml:space="preserve">heading </w:t>
      </w:r>
      <w:r w:rsidR="00166D6E" w:rsidRPr="006564E5">
        <w:rPr>
          <w:b w:val="0"/>
          <w:bCs/>
          <w:i/>
          <w:iCs/>
        </w:rPr>
        <w:t>3</w:t>
      </w:r>
      <w:r w:rsidR="00DC140A" w:rsidRPr="006564E5">
        <w:rPr>
          <w:b w:val="0"/>
          <w:bCs/>
          <w:i/>
          <w:iCs/>
        </w:rPr>
        <w:t xml:space="preserve">, </w:t>
      </w:r>
      <w:r w:rsidR="007205B8" w:rsidRPr="006564E5">
        <w:rPr>
          <w:b w:val="0"/>
          <w:bCs/>
          <w:i/>
          <w:iCs/>
        </w:rPr>
        <w:t>bolt, 12 pt</w:t>
      </w:r>
      <w:r w:rsidR="00DC140A" w:rsidRPr="006564E5">
        <w:rPr>
          <w:b w:val="0"/>
          <w:bCs/>
          <w:i/>
          <w:iCs/>
        </w:rPr>
        <w:t>, times new roman</w:t>
      </w:r>
      <w:r w:rsidR="007205B8" w:rsidRPr="006564E5">
        <w:rPr>
          <w:b w:val="0"/>
          <w:bCs/>
        </w:rPr>
        <w:t xml:space="preserve">) </w:t>
      </w:r>
    </w:p>
    <w:p w14:paraId="2D4B8F05" w14:textId="7E00353B" w:rsidR="00C058B3" w:rsidRDefault="00E009E8">
      <w:pPr>
        <w:ind w:firstLine="720"/>
      </w:pPr>
      <w:r w:rsidRPr="00E009E8">
        <w:t xml:space="preserve">Each table, figure, and graph must be numbered sequentially and accompanied by a concise yet clear title. Table titles should be placed above the table, whereas titles for graphs, charts, and diagrams should be placed below the image. All graphical elements must be referenced in the narrative text so that readers can associate the visual data with the content. Images and graphs should be of sufficient quality to ensure clarity both in print and digital formats. If tables or images are sourced from elsewhere, authors must clearly cite the sources according to the journal’s citation style. When necessary, brief captions explaining the content of tables or images should be provided. Text within tables and graphs is recommended to use </w:t>
      </w:r>
      <w:r w:rsidRPr="00E009E8">
        <w:rPr>
          <w:b/>
          <w:bCs/>
        </w:rPr>
        <w:t>Times New Roman</w:t>
      </w:r>
      <w:r w:rsidRPr="00E009E8">
        <w:t xml:space="preserve"> font, size </w:t>
      </w:r>
      <w:r w:rsidRPr="00E009E8">
        <w:rPr>
          <w:b/>
          <w:bCs/>
        </w:rPr>
        <w:t>10 pt</w:t>
      </w:r>
      <w:r w:rsidRPr="00E009E8">
        <w:t>. The layout of tables and images must be neat and should not break pages awkwardly, to facilitate reader comprehension. Examples can be seen as follows:</w:t>
      </w:r>
    </w:p>
    <w:p w14:paraId="4CFBF63F" w14:textId="77777777" w:rsidR="009F7365" w:rsidRDefault="009F7365">
      <w:pPr>
        <w:ind w:firstLine="720"/>
      </w:pPr>
    </w:p>
    <w:p w14:paraId="5898983F" w14:textId="39907244" w:rsidR="009B7007" w:rsidRPr="009B7007" w:rsidRDefault="009B7007" w:rsidP="009B7007">
      <w:pPr>
        <w:pStyle w:val="Caption"/>
        <w:keepNext/>
        <w:ind w:firstLine="0"/>
        <w:jc w:val="center"/>
        <w:rPr>
          <w:b/>
          <w:bCs/>
          <w:i w:val="0"/>
          <w:iCs w:val="0"/>
          <w:color w:val="000000" w:themeColor="text1"/>
        </w:rPr>
      </w:pPr>
      <w:r w:rsidRPr="009B7007">
        <w:rPr>
          <w:b/>
          <w:bCs/>
          <w:i w:val="0"/>
          <w:iCs w:val="0"/>
          <w:color w:val="000000" w:themeColor="text1"/>
        </w:rPr>
        <w:t xml:space="preserve">Table </w:t>
      </w:r>
      <w:r w:rsidRPr="009B7007">
        <w:rPr>
          <w:b/>
          <w:bCs/>
          <w:i w:val="0"/>
          <w:iCs w:val="0"/>
          <w:color w:val="000000" w:themeColor="text1"/>
        </w:rPr>
        <w:fldChar w:fldCharType="begin"/>
      </w:r>
      <w:r w:rsidRPr="009B7007">
        <w:rPr>
          <w:b/>
          <w:bCs/>
          <w:i w:val="0"/>
          <w:iCs w:val="0"/>
          <w:color w:val="000000" w:themeColor="text1"/>
        </w:rPr>
        <w:instrText xml:space="preserve"> SEQ Table \* ARABIC </w:instrText>
      </w:r>
      <w:r w:rsidRPr="009B7007">
        <w:rPr>
          <w:b/>
          <w:bCs/>
          <w:i w:val="0"/>
          <w:iCs w:val="0"/>
          <w:color w:val="000000" w:themeColor="text1"/>
        </w:rPr>
        <w:fldChar w:fldCharType="separate"/>
      </w:r>
      <w:r w:rsidRPr="009B7007">
        <w:rPr>
          <w:b/>
          <w:bCs/>
          <w:i w:val="0"/>
          <w:iCs w:val="0"/>
          <w:noProof/>
          <w:color w:val="000000" w:themeColor="text1"/>
        </w:rPr>
        <w:t>1</w:t>
      </w:r>
      <w:r w:rsidRPr="009B7007">
        <w:rPr>
          <w:b/>
          <w:bCs/>
          <w:i w:val="0"/>
          <w:iCs w:val="0"/>
          <w:color w:val="000000" w:themeColor="text1"/>
        </w:rPr>
        <w:fldChar w:fldCharType="end"/>
      </w:r>
      <w:r w:rsidRPr="009B7007">
        <w:rPr>
          <w:b/>
          <w:bCs/>
          <w:i w:val="0"/>
          <w:iCs w:val="0"/>
          <w:color w:val="000000" w:themeColor="text1"/>
        </w:rPr>
        <w:t xml:space="preserve"> Judul, Times new Roman, 10pt, bold</w:t>
      </w:r>
    </w:p>
    <w:tbl>
      <w:tblPr>
        <w:tblStyle w:val="a"/>
        <w:tblW w:w="51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0"/>
        <w:gridCol w:w="1792"/>
        <w:gridCol w:w="1701"/>
      </w:tblGrid>
      <w:tr w:rsidR="00C058B3" w14:paraId="5E313543" w14:textId="77777777" w:rsidTr="006564E5">
        <w:trPr>
          <w:jc w:val="center"/>
        </w:trPr>
        <w:tc>
          <w:tcPr>
            <w:tcW w:w="1610" w:type="dxa"/>
            <w:vMerge w:val="restart"/>
            <w:tcBorders>
              <w:top w:val="single" w:sz="4" w:space="0" w:color="000000"/>
              <w:left w:val="nil"/>
              <w:bottom w:val="single" w:sz="4" w:space="0" w:color="000000"/>
              <w:right w:val="nil"/>
            </w:tcBorders>
            <w:vAlign w:val="center"/>
          </w:tcPr>
          <w:p w14:paraId="235A4698" w14:textId="77777777" w:rsidR="00C058B3" w:rsidRDefault="00000000">
            <w:pPr>
              <w:jc w:val="center"/>
              <w:rPr>
                <w:b/>
                <w:sz w:val="20"/>
                <w:szCs w:val="20"/>
              </w:rPr>
            </w:pPr>
            <w:r>
              <w:rPr>
                <w:b/>
                <w:sz w:val="20"/>
                <w:szCs w:val="20"/>
              </w:rPr>
              <w:t>TNR, 10pt, bold</w:t>
            </w:r>
          </w:p>
        </w:tc>
        <w:tc>
          <w:tcPr>
            <w:tcW w:w="3493" w:type="dxa"/>
            <w:gridSpan w:val="2"/>
            <w:tcBorders>
              <w:top w:val="single" w:sz="4" w:space="0" w:color="000000"/>
              <w:left w:val="nil"/>
              <w:bottom w:val="single" w:sz="4" w:space="0" w:color="000000"/>
              <w:right w:val="nil"/>
            </w:tcBorders>
          </w:tcPr>
          <w:p w14:paraId="5952F295" w14:textId="77777777" w:rsidR="00C058B3" w:rsidRDefault="00000000">
            <w:pPr>
              <w:jc w:val="center"/>
              <w:rPr>
                <w:b/>
                <w:sz w:val="20"/>
                <w:szCs w:val="20"/>
              </w:rPr>
            </w:pPr>
            <w:r>
              <w:rPr>
                <w:b/>
                <w:sz w:val="20"/>
                <w:szCs w:val="20"/>
              </w:rPr>
              <w:t>TNR, 10pt, bold</w:t>
            </w:r>
          </w:p>
        </w:tc>
      </w:tr>
      <w:tr w:rsidR="00C058B3" w14:paraId="21B69972" w14:textId="77777777" w:rsidTr="006564E5">
        <w:trPr>
          <w:jc w:val="center"/>
        </w:trPr>
        <w:tc>
          <w:tcPr>
            <w:tcW w:w="1610" w:type="dxa"/>
            <w:vMerge/>
            <w:tcBorders>
              <w:top w:val="single" w:sz="4" w:space="0" w:color="000000"/>
              <w:left w:val="nil"/>
              <w:bottom w:val="single" w:sz="4" w:space="0" w:color="000000"/>
              <w:right w:val="nil"/>
            </w:tcBorders>
            <w:vAlign w:val="center"/>
          </w:tcPr>
          <w:p w14:paraId="20D54434" w14:textId="77777777" w:rsidR="00C058B3" w:rsidRDefault="00C058B3">
            <w:pPr>
              <w:widowControl w:val="0"/>
              <w:pBdr>
                <w:top w:val="nil"/>
                <w:left w:val="nil"/>
                <w:bottom w:val="nil"/>
                <w:right w:val="nil"/>
                <w:between w:val="nil"/>
              </w:pBdr>
              <w:spacing w:line="276" w:lineRule="auto"/>
              <w:jc w:val="left"/>
              <w:rPr>
                <w:b/>
                <w:sz w:val="20"/>
                <w:szCs w:val="20"/>
              </w:rPr>
            </w:pPr>
          </w:p>
        </w:tc>
        <w:tc>
          <w:tcPr>
            <w:tcW w:w="1792" w:type="dxa"/>
            <w:tcBorders>
              <w:top w:val="single" w:sz="4" w:space="0" w:color="000000"/>
              <w:left w:val="nil"/>
              <w:bottom w:val="single" w:sz="4" w:space="0" w:color="000000"/>
              <w:right w:val="nil"/>
            </w:tcBorders>
          </w:tcPr>
          <w:p w14:paraId="30A631D8" w14:textId="77777777" w:rsidR="00C058B3" w:rsidRDefault="00000000">
            <w:pPr>
              <w:jc w:val="center"/>
              <w:rPr>
                <w:b/>
                <w:sz w:val="20"/>
                <w:szCs w:val="20"/>
              </w:rPr>
            </w:pPr>
            <w:r>
              <w:rPr>
                <w:b/>
                <w:sz w:val="20"/>
                <w:szCs w:val="20"/>
              </w:rPr>
              <w:t>TNR, 10pt, bold</w:t>
            </w:r>
          </w:p>
        </w:tc>
        <w:tc>
          <w:tcPr>
            <w:tcW w:w="1701" w:type="dxa"/>
            <w:tcBorders>
              <w:top w:val="single" w:sz="4" w:space="0" w:color="000000"/>
              <w:left w:val="nil"/>
              <w:bottom w:val="single" w:sz="4" w:space="0" w:color="000000"/>
              <w:right w:val="nil"/>
            </w:tcBorders>
          </w:tcPr>
          <w:p w14:paraId="72D2F2B9" w14:textId="77777777" w:rsidR="00C058B3" w:rsidRDefault="00000000">
            <w:pPr>
              <w:jc w:val="center"/>
              <w:rPr>
                <w:b/>
                <w:sz w:val="20"/>
                <w:szCs w:val="20"/>
              </w:rPr>
            </w:pPr>
            <w:r>
              <w:rPr>
                <w:b/>
                <w:sz w:val="20"/>
                <w:szCs w:val="20"/>
              </w:rPr>
              <w:t>TNR, 10pt, bold</w:t>
            </w:r>
          </w:p>
        </w:tc>
      </w:tr>
      <w:tr w:rsidR="00C058B3" w14:paraId="30DD727E" w14:textId="77777777" w:rsidTr="006564E5">
        <w:trPr>
          <w:jc w:val="center"/>
        </w:trPr>
        <w:tc>
          <w:tcPr>
            <w:tcW w:w="1610" w:type="dxa"/>
            <w:tcBorders>
              <w:top w:val="single" w:sz="4" w:space="0" w:color="000000"/>
              <w:left w:val="nil"/>
              <w:bottom w:val="nil"/>
              <w:right w:val="nil"/>
            </w:tcBorders>
          </w:tcPr>
          <w:p w14:paraId="7529762A" w14:textId="77777777" w:rsidR="00C058B3" w:rsidRDefault="00000000">
            <w:pPr>
              <w:jc w:val="center"/>
              <w:rPr>
                <w:sz w:val="20"/>
                <w:szCs w:val="20"/>
              </w:rPr>
            </w:pPr>
            <w:r>
              <w:rPr>
                <w:sz w:val="20"/>
                <w:szCs w:val="20"/>
              </w:rPr>
              <w:t>TNR, 10 pt</w:t>
            </w:r>
          </w:p>
        </w:tc>
        <w:tc>
          <w:tcPr>
            <w:tcW w:w="1792" w:type="dxa"/>
            <w:tcBorders>
              <w:top w:val="single" w:sz="4" w:space="0" w:color="000000"/>
              <w:left w:val="nil"/>
              <w:bottom w:val="nil"/>
              <w:right w:val="nil"/>
            </w:tcBorders>
          </w:tcPr>
          <w:p w14:paraId="52A71B99" w14:textId="77777777" w:rsidR="00C058B3" w:rsidRDefault="00000000">
            <w:pPr>
              <w:jc w:val="center"/>
              <w:rPr>
                <w:sz w:val="20"/>
                <w:szCs w:val="20"/>
              </w:rPr>
            </w:pPr>
            <w:r>
              <w:rPr>
                <w:sz w:val="20"/>
                <w:szCs w:val="20"/>
              </w:rPr>
              <w:t>TNR, 10 pt</w:t>
            </w:r>
          </w:p>
        </w:tc>
        <w:tc>
          <w:tcPr>
            <w:tcW w:w="1701" w:type="dxa"/>
            <w:tcBorders>
              <w:top w:val="single" w:sz="4" w:space="0" w:color="000000"/>
              <w:left w:val="nil"/>
              <w:bottom w:val="nil"/>
              <w:right w:val="nil"/>
            </w:tcBorders>
          </w:tcPr>
          <w:p w14:paraId="6FDA9D9D" w14:textId="77777777" w:rsidR="00C058B3" w:rsidRDefault="00000000">
            <w:pPr>
              <w:jc w:val="center"/>
              <w:rPr>
                <w:sz w:val="20"/>
                <w:szCs w:val="20"/>
              </w:rPr>
            </w:pPr>
            <w:r>
              <w:rPr>
                <w:sz w:val="20"/>
                <w:szCs w:val="20"/>
              </w:rPr>
              <w:t>TNR, 10 pt</w:t>
            </w:r>
          </w:p>
        </w:tc>
      </w:tr>
      <w:tr w:rsidR="00C058B3" w14:paraId="478A3E6A" w14:textId="77777777" w:rsidTr="006564E5">
        <w:trPr>
          <w:jc w:val="center"/>
        </w:trPr>
        <w:tc>
          <w:tcPr>
            <w:tcW w:w="1610" w:type="dxa"/>
            <w:tcBorders>
              <w:top w:val="nil"/>
              <w:left w:val="nil"/>
              <w:bottom w:val="nil"/>
              <w:right w:val="nil"/>
            </w:tcBorders>
          </w:tcPr>
          <w:p w14:paraId="3A7E1953" w14:textId="77777777" w:rsidR="00C058B3" w:rsidRDefault="00000000">
            <w:pPr>
              <w:jc w:val="center"/>
              <w:rPr>
                <w:sz w:val="20"/>
                <w:szCs w:val="20"/>
              </w:rPr>
            </w:pPr>
            <w:r>
              <w:rPr>
                <w:sz w:val="20"/>
                <w:szCs w:val="20"/>
              </w:rPr>
              <w:t>TNR, 10 pt</w:t>
            </w:r>
          </w:p>
        </w:tc>
        <w:tc>
          <w:tcPr>
            <w:tcW w:w="1792" w:type="dxa"/>
            <w:tcBorders>
              <w:top w:val="nil"/>
              <w:left w:val="nil"/>
              <w:bottom w:val="nil"/>
              <w:right w:val="nil"/>
            </w:tcBorders>
          </w:tcPr>
          <w:p w14:paraId="129E5EEB"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60AC2813" w14:textId="77777777" w:rsidR="00C058B3" w:rsidRDefault="00000000">
            <w:pPr>
              <w:jc w:val="center"/>
              <w:rPr>
                <w:sz w:val="20"/>
                <w:szCs w:val="20"/>
              </w:rPr>
            </w:pPr>
            <w:r>
              <w:rPr>
                <w:sz w:val="20"/>
                <w:szCs w:val="20"/>
              </w:rPr>
              <w:t>TNR, 10 pt</w:t>
            </w:r>
          </w:p>
        </w:tc>
      </w:tr>
      <w:tr w:rsidR="00C058B3" w14:paraId="7159EEE5" w14:textId="77777777" w:rsidTr="006564E5">
        <w:trPr>
          <w:jc w:val="center"/>
        </w:trPr>
        <w:tc>
          <w:tcPr>
            <w:tcW w:w="1610" w:type="dxa"/>
            <w:tcBorders>
              <w:top w:val="nil"/>
              <w:left w:val="nil"/>
              <w:bottom w:val="nil"/>
              <w:right w:val="nil"/>
            </w:tcBorders>
          </w:tcPr>
          <w:p w14:paraId="1D89365C" w14:textId="77777777" w:rsidR="00C058B3" w:rsidRDefault="00000000">
            <w:pPr>
              <w:jc w:val="center"/>
              <w:rPr>
                <w:sz w:val="20"/>
                <w:szCs w:val="20"/>
              </w:rPr>
            </w:pPr>
            <w:r>
              <w:rPr>
                <w:sz w:val="20"/>
                <w:szCs w:val="20"/>
              </w:rPr>
              <w:t>TNR, 10 pt</w:t>
            </w:r>
          </w:p>
        </w:tc>
        <w:tc>
          <w:tcPr>
            <w:tcW w:w="1792" w:type="dxa"/>
            <w:tcBorders>
              <w:top w:val="nil"/>
              <w:left w:val="nil"/>
              <w:bottom w:val="nil"/>
              <w:right w:val="nil"/>
            </w:tcBorders>
          </w:tcPr>
          <w:p w14:paraId="33F736B2"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2DFA2B40" w14:textId="77777777" w:rsidR="00C058B3" w:rsidRDefault="00000000">
            <w:pPr>
              <w:jc w:val="center"/>
              <w:rPr>
                <w:sz w:val="20"/>
                <w:szCs w:val="20"/>
              </w:rPr>
            </w:pPr>
            <w:r>
              <w:rPr>
                <w:sz w:val="20"/>
                <w:szCs w:val="20"/>
              </w:rPr>
              <w:t>TNR, 10 pt</w:t>
            </w:r>
          </w:p>
        </w:tc>
      </w:tr>
      <w:tr w:rsidR="00C058B3" w14:paraId="13A66C0E" w14:textId="77777777" w:rsidTr="006564E5">
        <w:trPr>
          <w:jc w:val="center"/>
        </w:trPr>
        <w:tc>
          <w:tcPr>
            <w:tcW w:w="1610" w:type="dxa"/>
            <w:tcBorders>
              <w:top w:val="nil"/>
              <w:left w:val="nil"/>
              <w:bottom w:val="nil"/>
              <w:right w:val="nil"/>
            </w:tcBorders>
          </w:tcPr>
          <w:p w14:paraId="222EAD52" w14:textId="77777777" w:rsidR="00C058B3" w:rsidRDefault="00000000">
            <w:pPr>
              <w:jc w:val="center"/>
              <w:rPr>
                <w:sz w:val="20"/>
                <w:szCs w:val="20"/>
              </w:rPr>
            </w:pPr>
            <w:r>
              <w:rPr>
                <w:sz w:val="20"/>
                <w:szCs w:val="20"/>
              </w:rPr>
              <w:t>TNR, 10 pt</w:t>
            </w:r>
          </w:p>
        </w:tc>
        <w:tc>
          <w:tcPr>
            <w:tcW w:w="1792" w:type="dxa"/>
            <w:tcBorders>
              <w:top w:val="nil"/>
              <w:left w:val="nil"/>
              <w:bottom w:val="nil"/>
              <w:right w:val="nil"/>
            </w:tcBorders>
          </w:tcPr>
          <w:p w14:paraId="73BBEC71"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0B6A9A19" w14:textId="77777777" w:rsidR="00C058B3" w:rsidRDefault="00000000">
            <w:pPr>
              <w:jc w:val="center"/>
              <w:rPr>
                <w:sz w:val="20"/>
                <w:szCs w:val="20"/>
              </w:rPr>
            </w:pPr>
            <w:r>
              <w:rPr>
                <w:sz w:val="20"/>
                <w:szCs w:val="20"/>
              </w:rPr>
              <w:t>TNR, 10 pt</w:t>
            </w:r>
          </w:p>
        </w:tc>
      </w:tr>
      <w:tr w:rsidR="00C058B3" w14:paraId="75D8F136" w14:textId="77777777" w:rsidTr="006564E5">
        <w:trPr>
          <w:jc w:val="center"/>
        </w:trPr>
        <w:tc>
          <w:tcPr>
            <w:tcW w:w="1610" w:type="dxa"/>
            <w:tcBorders>
              <w:top w:val="nil"/>
              <w:left w:val="nil"/>
              <w:bottom w:val="nil"/>
              <w:right w:val="nil"/>
            </w:tcBorders>
          </w:tcPr>
          <w:p w14:paraId="728C06B0" w14:textId="77777777" w:rsidR="00C058B3" w:rsidRDefault="00000000">
            <w:pPr>
              <w:jc w:val="center"/>
              <w:rPr>
                <w:sz w:val="20"/>
                <w:szCs w:val="20"/>
              </w:rPr>
            </w:pPr>
            <w:r>
              <w:rPr>
                <w:sz w:val="20"/>
                <w:szCs w:val="20"/>
              </w:rPr>
              <w:t>TNR, 10 pt</w:t>
            </w:r>
          </w:p>
        </w:tc>
        <w:tc>
          <w:tcPr>
            <w:tcW w:w="1792" w:type="dxa"/>
            <w:tcBorders>
              <w:top w:val="nil"/>
              <w:left w:val="nil"/>
              <w:bottom w:val="nil"/>
              <w:right w:val="nil"/>
            </w:tcBorders>
          </w:tcPr>
          <w:p w14:paraId="00E97139"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16A93EBF" w14:textId="77777777" w:rsidR="00C058B3" w:rsidRDefault="00000000">
            <w:pPr>
              <w:jc w:val="center"/>
              <w:rPr>
                <w:sz w:val="20"/>
                <w:szCs w:val="20"/>
              </w:rPr>
            </w:pPr>
            <w:r>
              <w:rPr>
                <w:sz w:val="20"/>
                <w:szCs w:val="20"/>
              </w:rPr>
              <w:t>TNR, 10 pt</w:t>
            </w:r>
          </w:p>
        </w:tc>
      </w:tr>
      <w:tr w:rsidR="00C058B3" w14:paraId="219B6703" w14:textId="77777777" w:rsidTr="006564E5">
        <w:trPr>
          <w:jc w:val="center"/>
        </w:trPr>
        <w:tc>
          <w:tcPr>
            <w:tcW w:w="1610" w:type="dxa"/>
            <w:tcBorders>
              <w:top w:val="nil"/>
              <w:left w:val="nil"/>
              <w:bottom w:val="nil"/>
              <w:right w:val="nil"/>
            </w:tcBorders>
          </w:tcPr>
          <w:p w14:paraId="1EAAA96E" w14:textId="77777777" w:rsidR="00C058B3" w:rsidRDefault="00000000">
            <w:pPr>
              <w:jc w:val="center"/>
              <w:rPr>
                <w:sz w:val="20"/>
                <w:szCs w:val="20"/>
              </w:rPr>
            </w:pPr>
            <w:r>
              <w:rPr>
                <w:sz w:val="20"/>
                <w:szCs w:val="20"/>
              </w:rPr>
              <w:t>TNR, 10 pt</w:t>
            </w:r>
          </w:p>
        </w:tc>
        <w:tc>
          <w:tcPr>
            <w:tcW w:w="1792" w:type="dxa"/>
            <w:tcBorders>
              <w:top w:val="nil"/>
              <w:left w:val="nil"/>
              <w:bottom w:val="nil"/>
              <w:right w:val="nil"/>
            </w:tcBorders>
          </w:tcPr>
          <w:p w14:paraId="1432A61F"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761BBFD6" w14:textId="77777777" w:rsidR="00C058B3" w:rsidRDefault="00000000">
            <w:pPr>
              <w:jc w:val="center"/>
              <w:rPr>
                <w:sz w:val="20"/>
                <w:szCs w:val="20"/>
              </w:rPr>
            </w:pPr>
            <w:r>
              <w:rPr>
                <w:sz w:val="20"/>
                <w:szCs w:val="20"/>
              </w:rPr>
              <w:t>TNR, 10 pt</w:t>
            </w:r>
          </w:p>
        </w:tc>
      </w:tr>
      <w:tr w:rsidR="00C058B3" w14:paraId="15FBFBD7" w14:textId="77777777" w:rsidTr="006564E5">
        <w:trPr>
          <w:jc w:val="center"/>
        </w:trPr>
        <w:tc>
          <w:tcPr>
            <w:tcW w:w="1610" w:type="dxa"/>
            <w:tcBorders>
              <w:top w:val="nil"/>
              <w:left w:val="nil"/>
              <w:bottom w:val="nil"/>
              <w:right w:val="nil"/>
            </w:tcBorders>
          </w:tcPr>
          <w:p w14:paraId="61CB91B7" w14:textId="77777777" w:rsidR="00C058B3" w:rsidRDefault="00000000">
            <w:pPr>
              <w:jc w:val="center"/>
              <w:rPr>
                <w:sz w:val="20"/>
                <w:szCs w:val="20"/>
              </w:rPr>
            </w:pPr>
            <w:r>
              <w:rPr>
                <w:sz w:val="20"/>
                <w:szCs w:val="20"/>
              </w:rPr>
              <w:t>TNR, 10 pt</w:t>
            </w:r>
          </w:p>
        </w:tc>
        <w:tc>
          <w:tcPr>
            <w:tcW w:w="1792" w:type="dxa"/>
            <w:tcBorders>
              <w:top w:val="nil"/>
              <w:left w:val="nil"/>
              <w:bottom w:val="nil"/>
              <w:right w:val="nil"/>
            </w:tcBorders>
          </w:tcPr>
          <w:p w14:paraId="59A1F916"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35DDB881" w14:textId="77777777" w:rsidR="00C058B3" w:rsidRDefault="00000000">
            <w:pPr>
              <w:jc w:val="center"/>
              <w:rPr>
                <w:sz w:val="20"/>
                <w:szCs w:val="20"/>
              </w:rPr>
            </w:pPr>
            <w:r>
              <w:rPr>
                <w:sz w:val="20"/>
                <w:szCs w:val="20"/>
              </w:rPr>
              <w:t>TNR, 10 pt</w:t>
            </w:r>
          </w:p>
        </w:tc>
      </w:tr>
      <w:tr w:rsidR="00C058B3" w14:paraId="492E3725" w14:textId="77777777" w:rsidTr="006564E5">
        <w:trPr>
          <w:jc w:val="center"/>
        </w:trPr>
        <w:tc>
          <w:tcPr>
            <w:tcW w:w="1610" w:type="dxa"/>
            <w:tcBorders>
              <w:top w:val="nil"/>
              <w:left w:val="nil"/>
              <w:bottom w:val="single" w:sz="4" w:space="0" w:color="000000"/>
              <w:right w:val="nil"/>
            </w:tcBorders>
          </w:tcPr>
          <w:p w14:paraId="7EF92BD0" w14:textId="77777777" w:rsidR="00C058B3" w:rsidRDefault="00000000">
            <w:pPr>
              <w:jc w:val="center"/>
              <w:rPr>
                <w:sz w:val="20"/>
                <w:szCs w:val="20"/>
              </w:rPr>
            </w:pPr>
            <w:r>
              <w:rPr>
                <w:sz w:val="20"/>
                <w:szCs w:val="20"/>
              </w:rPr>
              <w:t>TNR, 10 pt</w:t>
            </w:r>
          </w:p>
        </w:tc>
        <w:tc>
          <w:tcPr>
            <w:tcW w:w="1792" w:type="dxa"/>
            <w:tcBorders>
              <w:top w:val="nil"/>
              <w:left w:val="nil"/>
              <w:bottom w:val="single" w:sz="4" w:space="0" w:color="000000"/>
              <w:right w:val="nil"/>
            </w:tcBorders>
          </w:tcPr>
          <w:p w14:paraId="3812BA0E" w14:textId="77777777" w:rsidR="00C058B3" w:rsidRDefault="00000000">
            <w:pPr>
              <w:jc w:val="center"/>
              <w:rPr>
                <w:sz w:val="20"/>
                <w:szCs w:val="20"/>
              </w:rPr>
            </w:pPr>
            <w:r>
              <w:rPr>
                <w:sz w:val="20"/>
                <w:szCs w:val="20"/>
              </w:rPr>
              <w:t>TNR, 10 pt</w:t>
            </w:r>
          </w:p>
        </w:tc>
        <w:tc>
          <w:tcPr>
            <w:tcW w:w="1701" w:type="dxa"/>
            <w:tcBorders>
              <w:top w:val="nil"/>
              <w:left w:val="nil"/>
              <w:bottom w:val="single" w:sz="4" w:space="0" w:color="000000"/>
              <w:right w:val="nil"/>
            </w:tcBorders>
          </w:tcPr>
          <w:p w14:paraId="41788FB7" w14:textId="77777777" w:rsidR="00C058B3" w:rsidRDefault="00000000">
            <w:pPr>
              <w:jc w:val="center"/>
              <w:rPr>
                <w:sz w:val="20"/>
                <w:szCs w:val="20"/>
              </w:rPr>
            </w:pPr>
            <w:r>
              <w:rPr>
                <w:sz w:val="20"/>
                <w:szCs w:val="20"/>
              </w:rPr>
              <w:t>TNR, 10 pt</w:t>
            </w:r>
          </w:p>
        </w:tc>
      </w:tr>
      <w:tr w:rsidR="00C058B3" w14:paraId="3B28B2F1" w14:textId="77777777" w:rsidTr="006564E5">
        <w:trPr>
          <w:jc w:val="center"/>
        </w:trPr>
        <w:tc>
          <w:tcPr>
            <w:tcW w:w="1610" w:type="dxa"/>
            <w:tcBorders>
              <w:top w:val="single" w:sz="4" w:space="0" w:color="000000"/>
              <w:left w:val="nil"/>
              <w:bottom w:val="single" w:sz="4" w:space="0" w:color="000000"/>
              <w:right w:val="nil"/>
            </w:tcBorders>
          </w:tcPr>
          <w:p w14:paraId="0D067437" w14:textId="77777777" w:rsidR="00C058B3" w:rsidRDefault="00000000">
            <w:pPr>
              <w:jc w:val="center"/>
              <w:rPr>
                <w:sz w:val="20"/>
                <w:szCs w:val="20"/>
              </w:rPr>
            </w:pPr>
            <w:r>
              <w:rPr>
                <w:sz w:val="20"/>
                <w:szCs w:val="20"/>
              </w:rPr>
              <w:t>TNR, 10 pt</w:t>
            </w:r>
          </w:p>
        </w:tc>
        <w:tc>
          <w:tcPr>
            <w:tcW w:w="1792" w:type="dxa"/>
            <w:tcBorders>
              <w:top w:val="single" w:sz="4" w:space="0" w:color="000000"/>
              <w:left w:val="nil"/>
              <w:bottom w:val="single" w:sz="4" w:space="0" w:color="000000"/>
              <w:right w:val="nil"/>
            </w:tcBorders>
          </w:tcPr>
          <w:p w14:paraId="4BA5196D" w14:textId="77777777" w:rsidR="00C058B3" w:rsidRDefault="00000000">
            <w:pPr>
              <w:jc w:val="center"/>
              <w:rPr>
                <w:sz w:val="20"/>
                <w:szCs w:val="20"/>
              </w:rPr>
            </w:pPr>
            <w:r>
              <w:rPr>
                <w:sz w:val="20"/>
                <w:szCs w:val="20"/>
              </w:rPr>
              <w:t>TNR, 10 pt</w:t>
            </w:r>
          </w:p>
        </w:tc>
        <w:tc>
          <w:tcPr>
            <w:tcW w:w="1701" w:type="dxa"/>
            <w:tcBorders>
              <w:top w:val="single" w:sz="4" w:space="0" w:color="000000"/>
              <w:left w:val="nil"/>
              <w:bottom w:val="single" w:sz="4" w:space="0" w:color="000000"/>
              <w:right w:val="nil"/>
            </w:tcBorders>
          </w:tcPr>
          <w:p w14:paraId="17CD5453" w14:textId="77777777" w:rsidR="00C058B3" w:rsidRDefault="00000000">
            <w:pPr>
              <w:jc w:val="center"/>
              <w:rPr>
                <w:sz w:val="20"/>
                <w:szCs w:val="20"/>
              </w:rPr>
            </w:pPr>
            <w:r>
              <w:rPr>
                <w:sz w:val="20"/>
                <w:szCs w:val="20"/>
              </w:rPr>
              <w:t>TNR, 10 pt</w:t>
            </w:r>
          </w:p>
        </w:tc>
      </w:tr>
    </w:tbl>
    <w:p w14:paraId="2365A9A2" w14:textId="6C5E75C4" w:rsidR="00C058B3" w:rsidRDefault="00A844B2">
      <w:pPr>
        <w:jc w:val="center"/>
        <w:rPr>
          <w:i/>
          <w:sz w:val="20"/>
          <w:szCs w:val="20"/>
        </w:rPr>
      </w:pPr>
      <w:r>
        <w:rPr>
          <w:i/>
          <w:sz w:val="20"/>
          <w:szCs w:val="20"/>
        </w:rPr>
        <w:t>Source: TNR, 10pt, italic</w:t>
      </w:r>
    </w:p>
    <w:p w14:paraId="0E297CC7" w14:textId="77777777" w:rsidR="00C058B3" w:rsidRDefault="00C058B3" w:rsidP="00E009E8">
      <w:pPr>
        <w:ind w:firstLine="0"/>
        <w:rPr>
          <w:sz w:val="20"/>
          <w:szCs w:val="20"/>
        </w:rPr>
      </w:pPr>
    </w:p>
    <w:p w14:paraId="59F63FEB" w14:textId="77777777" w:rsidR="00E009E8" w:rsidRDefault="00E009E8" w:rsidP="00E009E8">
      <w:pPr>
        <w:keepNext/>
        <w:ind w:firstLine="0"/>
        <w:jc w:val="center"/>
      </w:pPr>
      <w:r>
        <w:rPr>
          <w:noProof/>
          <w:sz w:val="20"/>
          <w:szCs w:val="20"/>
        </w:rPr>
        <w:lastRenderedPageBreak/>
        <w:drawing>
          <wp:inline distT="0" distB="0" distL="0" distR="0" wp14:anchorId="1AD9C010" wp14:editId="4C8A15F7">
            <wp:extent cx="5733415" cy="3218815"/>
            <wp:effectExtent l="0" t="0" r="635" b="635"/>
            <wp:docPr id="43952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26993" name="Picture 439526993"/>
                    <pic:cNvPicPr/>
                  </pic:nvPicPr>
                  <pic:blipFill>
                    <a:blip r:embed="rId17">
                      <a:extLst>
                        <a:ext uri="{28A0092B-C50C-407E-A947-70E740481C1C}">
                          <a14:useLocalDpi xmlns:a14="http://schemas.microsoft.com/office/drawing/2010/main" val="0"/>
                        </a:ext>
                      </a:extLst>
                    </a:blip>
                    <a:stretch>
                      <a:fillRect/>
                    </a:stretch>
                  </pic:blipFill>
                  <pic:spPr>
                    <a:xfrm>
                      <a:off x="0" y="0"/>
                      <a:ext cx="5733415" cy="3218815"/>
                    </a:xfrm>
                    <a:prstGeom prst="rect">
                      <a:avLst/>
                    </a:prstGeom>
                  </pic:spPr>
                </pic:pic>
              </a:graphicData>
            </a:graphic>
          </wp:inline>
        </w:drawing>
      </w:r>
    </w:p>
    <w:p w14:paraId="6D9D35B1" w14:textId="045CDF83" w:rsidR="00E009E8" w:rsidRPr="009B7007" w:rsidRDefault="00E009E8" w:rsidP="00E009E8">
      <w:pPr>
        <w:pStyle w:val="Caption"/>
        <w:ind w:firstLine="0"/>
        <w:jc w:val="center"/>
        <w:rPr>
          <w:b/>
          <w:bCs/>
          <w:i w:val="0"/>
          <w:iCs w:val="0"/>
          <w:color w:val="000000" w:themeColor="text1"/>
          <w:sz w:val="20"/>
          <w:szCs w:val="20"/>
        </w:rPr>
      </w:pPr>
      <w:r w:rsidRPr="009B7007">
        <w:rPr>
          <w:b/>
          <w:bCs/>
          <w:i w:val="0"/>
          <w:iCs w:val="0"/>
          <w:color w:val="000000" w:themeColor="text1"/>
        </w:rPr>
        <w:t xml:space="preserve">Figure </w:t>
      </w:r>
      <w:r w:rsidRPr="009B7007">
        <w:rPr>
          <w:b/>
          <w:bCs/>
          <w:i w:val="0"/>
          <w:iCs w:val="0"/>
          <w:color w:val="000000" w:themeColor="text1"/>
        </w:rPr>
        <w:fldChar w:fldCharType="begin"/>
      </w:r>
      <w:r w:rsidRPr="009B7007">
        <w:rPr>
          <w:b/>
          <w:bCs/>
          <w:i w:val="0"/>
          <w:iCs w:val="0"/>
          <w:color w:val="000000" w:themeColor="text1"/>
        </w:rPr>
        <w:instrText xml:space="preserve"> SEQ Figure \* ARABIC </w:instrText>
      </w:r>
      <w:r w:rsidRPr="009B7007">
        <w:rPr>
          <w:b/>
          <w:bCs/>
          <w:i w:val="0"/>
          <w:iCs w:val="0"/>
          <w:color w:val="000000" w:themeColor="text1"/>
        </w:rPr>
        <w:fldChar w:fldCharType="separate"/>
      </w:r>
      <w:r w:rsidRPr="009B7007">
        <w:rPr>
          <w:b/>
          <w:bCs/>
          <w:i w:val="0"/>
          <w:iCs w:val="0"/>
          <w:noProof/>
          <w:color w:val="000000" w:themeColor="text1"/>
        </w:rPr>
        <w:t>1</w:t>
      </w:r>
      <w:r w:rsidRPr="009B7007">
        <w:rPr>
          <w:b/>
          <w:bCs/>
          <w:i w:val="0"/>
          <w:iCs w:val="0"/>
          <w:color w:val="000000" w:themeColor="text1"/>
        </w:rPr>
        <w:fldChar w:fldCharType="end"/>
      </w:r>
      <w:r w:rsidRPr="009B7007">
        <w:rPr>
          <w:b/>
          <w:bCs/>
          <w:i w:val="0"/>
          <w:iCs w:val="0"/>
          <w:color w:val="000000" w:themeColor="text1"/>
        </w:rPr>
        <w:t xml:space="preserve"> Universitas Bangka Belitung</w:t>
      </w:r>
    </w:p>
    <w:p w14:paraId="6F046FA9" w14:textId="77777777" w:rsidR="00E009E8" w:rsidRDefault="00E009E8" w:rsidP="00E009E8">
      <w:pPr>
        <w:keepNext/>
        <w:ind w:firstLine="0"/>
      </w:pPr>
      <w:r>
        <w:rPr>
          <w:noProof/>
        </w:rPr>
        <w:drawing>
          <wp:inline distT="0" distB="0" distL="0" distR="0" wp14:anchorId="028C4564" wp14:editId="5A4EBEB4">
            <wp:extent cx="5486400" cy="3200400"/>
            <wp:effectExtent l="0" t="0" r="0" b="0"/>
            <wp:docPr id="113758896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5F7BF3" w14:textId="4A4412E6" w:rsidR="00E009E8" w:rsidRPr="009B7007" w:rsidRDefault="00E009E8" w:rsidP="00E009E8">
      <w:pPr>
        <w:pStyle w:val="Caption"/>
        <w:ind w:firstLine="0"/>
        <w:jc w:val="center"/>
        <w:rPr>
          <w:b/>
          <w:bCs/>
          <w:i w:val="0"/>
          <w:iCs w:val="0"/>
          <w:color w:val="000000" w:themeColor="text1"/>
        </w:rPr>
      </w:pPr>
      <w:r w:rsidRPr="009B7007">
        <w:rPr>
          <w:b/>
          <w:bCs/>
          <w:i w:val="0"/>
          <w:iCs w:val="0"/>
          <w:color w:val="000000" w:themeColor="text1"/>
        </w:rPr>
        <w:t xml:space="preserve">Figure </w:t>
      </w:r>
      <w:r w:rsidRPr="009B7007">
        <w:rPr>
          <w:b/>
          <w:bCs/>
          <w:i w:val="0"/>
          <w:iCs w:val="0"/>
          <w:color w:val="000000" w:themeColor="text1"/>
        </w:rPr>
        <w:fldChar w:fldCharType="begin"/>
      </w:r>
      <w:r w:rsidRPr="009B7007">
        <w:rPr>
          <w:b/>
          <w:bCs/>
          <w:i w:val="0"/>
          <w:iCs w:val="0"/>
          <w:color w:val="000000" w:themeColor="text1"/>
        </w:rPr>
        <w:instrText xml:space="preserve"> SEQ Figure \* ARABIC </w:instrText>
      </w:r>
      <w:r w:rsidRPr="009B7007">
        <w:rPr>
          <w:b/>
          <w:bCs/>
          <w:i w:val="0"/>
          <w:iCs w:val="0"/>
          <w:color w:val="000000" w:themeColor="text1"/>
        </w:rPr>
        <w:fldChar w:fldCharType="separate"/>
      </w:r>
      <w:r w:rsidRPr="009B7007">
        <w:rPr>
          <w:b/>
          <w:bCs/>
          <w:i w:val="0"/>
          <w:iCs w:val="0"/>
          <w:noProof/>
          <w:color w:val="000000" w:themeColor="text1"/>
        </w:rPr>
        <w:t>2</w:t>
      </w:r>
      <w:r w:rsidRPr="009B7007">
        <w:rPr>
          <w:b/>
          <w:bCs/>
          <w:i w:val="0"/>
          <w:iCs w:val="0"/>
          <w:color w:val="000000" w:themeColor="text1"/>
        </w:rPr>
        <w:fldChar w:fldCharType="end"/>
      </w:r>
      <w:r w:rsidRPr="009B7007">
        <w:rPr>
          <w:b/>
          <w:bCs/>
          <w:i w:val="0"/>
          <w:iCs w:val="0"/>
          <w:color w:val="000000" w:themeColor="text1"/>
        </w:rPr>
        <w:t xml:space="preserve"> Political Science</w:t>
      </w:r>
    </w:p>
    <w:p w14:paraId="3A882693" w14:textId="77777777" w:rsidR="00E009E8" w:rsidRDefault="00E009E8" w:rsidP="008675F0">
      <w:pPr>
        <w:ind w:firstLine="426"/>
      </w:pPr>
    </w:p>
    <w:p w14:paraId="76E08E4A" w14:textId="0D7FC6F5" w:rsidR="00C058B3" w:rsidRDefault="00E009E8" w:rsidP="008675F0">
      <w:pPr>
        <w:ind w:firstLine="426"/>
      </w:pPr>
      <w:r w:rsidRPr="00E009E8">
        <w:t xml:space="preserve">All narrative text in this section must be written in </w:t>
      </w:r>
      <w:r w:rsidRPr="00E009E8">
        <w:rPr>
          <w:b/>
          <w:bCs/>
        </w:rPr>
        <w:t>Times New Roman</w:t>
      </w:r>
      <w:r w:rsidRPr="00E009E8">
        <w:t xml:space="preserve">, size </w:t>
      </w:r>
      <w:r w:rsidRPr="00E009E8">
        <w:rPr>
          <w:b/>
          <w:bCs/>
        </w:rPr>
        <w:t>12 pt</w:t>
      </w:r>
      <w:r w:rsidRPr="00E009E8">
        <w:t xml:space="preserve">. The first paragraph should not be indented, while subsequent paragraphs should be indented. Terms originating from languages other than English should be italicized. Citations must follow </w:t>
      </w:r>
      <w:r w:rsidRPr="00E009E8">
        <w:rPr>
          <w:b/>
          <w:bCs/>
        </w:rPr>
        <w:t>APA Style</w:t>
      </w:r>
      <w:r w:rsidRPr="00E009E8">
        <w:t xml:space="preserve">, including the author’s last name and year of publication within the text. An example of an in-text citation is: </w:t>
      </w:r>
      <w:r w:rsidRPr="00E009E8">
        <w:rPr>
          <w:i/>
          <w:iCs/>
        </w:rPr>
        <w:t xml:space="preserve">Access to natural resources is not simply a matter of rights but is deeply entwined with power relations and social dynamics </w:t>
      </w:r>
      <w:sdt>
        <w:sdtPr>
          <w:rPr>
            <w:i/>
            <w:iCs/>
            <w:color w:val="000000"/>
          </w:rPr>
          <w:tag w:val="MENDELEY_CITATION_v3_eyJjaXRhdGlvbklEIjoiTUVOREVMRVlfQ0lUQVRJT05fMDEzZDA1N2UtNTJlMy00YTJjLWEzYjItYmRhZWM4NGE5NzlmIiwicHJvcGVydGllcyI6eyJub3RlSW5kZXgiOjB9LCJpc0VkaXRlZCI6ZmFsc2UsIm1hbnVhbE92ZXJyaWRlIjp7ImlzTWFudWFsbHlPdmVycmlkZGVuIjpmYWxzZSwiY2l0ZXByb2NUZXh0IjoiKERhbHRvbiwgMjAwODsgRG93biB0byBFYXJ0aCwgMjAwMjsgRmVybmFuZGVzICYjMzg7IFdlbGNoLCAyMDA4OyBNZWVydGVucyAmIzM4OyBaYW1icmFubywgMjAxMDsgUmFjaG1hbiwgMjAxNzsgUnllICYjMzg7IEt1cm5pYXdhbiwgMjAxNzsgV2ludGVycywgMjAxMSkiLCJtYW51YWxPdmVycmlkZVRleHQiOiIifSwiY2l0YXRpb25JdGVtcyI6W3siaWQiOiJmN2FjZTM4MS01MGZjLTNkNjMtYmNhYy03ODU0MDJhZWJjNTEiLCJpdGVtRGF0YSI6eyJ0eXBlIjoiYm9vayIsImlkIjoiZjdhY2UzODEtNTBmYy0zZDYzLWJjYWMtNzg1NDAyYWViYzUxIiwidGl0bGUiOiJPbGlnYXJraSIsImF1dGhvciI6W3siZmFtaWx5IjoiV2ludGVycyIsImdpdmVuIjoiSmVmZnJleSBBLiIsInBhcnNlLW5hbWVzIjpmYWxzZSwiZHJvcHBpbmctcGFydGljbGUiOiIiLCJub24tZHJvcHBpbmctcGFydGljbGUiOiIifV0sImVkaXRvciI6W3siZmFtaWx5IjoiQW5zaG9yIiwiZ2l2ZW4iOiJaaWEiLCJwYXJzZS1uYW1lcyI6ZmFsc2UsImRyb3BwaW5nLXBhcnRpY2xlIjoiIiwibm9uLWRyb3BwaW5nLXBhcnRpY2xlIjoiIn1dLCJpc3N1ZWQiOnsiZGF0ZS1wYXJ0cyI6W1syMDExXV19LCJwdWJsaXNoZXItcGxhY2UiOiJKYWthcnRhIiwicHVibGlzaGVyIjoiUFQgR3JhbWVkaWEgUHVzdGFrYSBVdGFtYSIsImNvbnRhaW5lci10aXRsZS1zaG9ydCI6IiJ9LCJpc1RlbXBvcmFyeSI6ZmFsc2V9LHsiaWQiOiJjNGYwYTVmNi1hNDhhLTM2ODAtYTQzNC0zNjVlM2EyZjc4OWUiLCJpdGVtRGF0YSI6eyJ0eXBlIjoiYXJ0aWNsZS1qb3VybmFsIiwiaWQiOiJjNGYwYTVmNi1hNDhhLTM2ODAtYTQzNC0zNjVlM2EyZjc4OWUiLCJ0aXRsZSI6IkNpdGl6ZW5zaGlwIG5vcm1zIGFuZCB0aGUgZXhwYW5zaW9uIG9mIHBvbGl0aWNhbCBwYXJ0aWNpcGF0aW9uIiwiYXV0aG9yIjpbeyJmYW1pbHkiOiJEYWx0b24iLCJnaXZlbiI6IlJ1c3NlbGwgSi4iLCJwYXJzZS1uYW1lcyI6ZmFsc2UsImRyb3BwaW5nLXBhcnRpY2xlIjoiIiwibm9uLWRyb3BwaW5nLXBhcnRpY2xlIjoiIn1dLCJjb250YWluZXItdGl0bGUiOiJQb2xpdGljYWwgU3R1ZGllcyIsImNvbnRhaW5lci10aXRsZS1zaG9ydCI6IlBvbGl0IFN0dWQgKE94ZikiLCJET0kiOiIxMC4xMTExL2ouMTQ2Ny05MjQ4LjIwMDcuMDA3MTgueCIsIklTU04iOiIwMDMyMzIxNyIsImlzc3VlZCI6eyJkYXRlLXBhcnRzIjpbWzIwMDgsM11dfSwicGFnZSI6Ijc2LTk4IiwiYWJzdHJhY3QiOiJBIGdyb3dpbmcgY2hvcnVzIG9mIHNjaG9sYXJzIGxhbWVudHMgdGhlIGFwcGFyZW50IGRlY2xpbmUgb2YgcG9saXRpY2FsIHBhcnRpY2lwYXRpb24gaW4gQW1lcmljYSwgYW5kIHRoZSBuZWdhdGl2ZSBpbXBsaWNhdGlvbnMgb2YgdGhpcyB0cmVuZCBmb3IgQW1lcmljYW4gZGVtb2NyYWN5LiBUaGlzIGFydGljbGUgcXVlc3Rpb25zIHRoaXMgcG9zaXRpb24gLSBhcmd1aW5nIHRoYXQgcHJldmlvdXMgc3R1ZGllcyBtaXNkaWFnbm9zZWQgdGhlIHNvdXJjZXMgb2YgcG9saXRpY2FsIGNoYW5nZSBhbmQgdGhlIGNvbnNlcXVlbmNlcyBvZiBjaGFuZ2luZyBub3JtcyBvZiBjaXRpemVuc2hpcCBmb3IgQW1lcmljYW5zJyBwb2xpdGljYWwgZW5nYWdlbWVudC4gQ2l0aXplbnNoaXAgbm9ybXMgYXJlIHNoaWZ0aW5nIGZyb20gYSBwYXR0ZXJuIG9mIGR1dHktYmFzZWQgY2l0aXplbnNoaXAgdG8gZW5nYWdlZCBjaXRpemVuc2hpcC4gVXNpbmcgZGF0YSBmcm9tIHRoZSAyMDA1ICdDaXRpemVuc2hpcCwgSW52b2x2ZW1lbnQsIERlbW9jcmFjeScgc3VydmV5IG9mIHRoZSBDZW50ZXIgZm9yIERlbW9jcmFjeSBhbmQgQ2l2aWwgU29jaWV0eSAoQ0RBQ1MpIEkgZGVzY3JpYmUgdGhlc2UgdHdvIGZhY2VzIG9mIGNpdGl6ZW5zaGlwLCBhbmQgdHJhY2UgdGhlaXIgaW1wYWN0IG9uIHBvbGl0aWNhbCBwYXJ0aWNpcGF0aW9uLiBSYXRoZXIgdGhhbiB0aGUgZXJvc2lvbiBvZiBwYXJ0aWNpcGF0aW9uLCB0aGlzIG5vcm0gc2hpZnQgaXMgYWx0ZXJpbmcgYW5kIGV4cGFuZGluZyB0aGUgcGF0dGVybnMgb2YgcG9saXRpY2FsIHBhcnRpY2lwYXRpb24gaW4gQW1lcmljYS4gwqkgMjAwOCBQb2xpdGljYWwgU3R1ZGllcyBBc3NvY2lhdGlvbi4iLCJpc3N1ZSI6IjEiLCJ2b2x1bWUiOiI1NiJ9LCJpc1RlbXBvcmFyeSI6ZmFsc2V9LHsiaWQiOiIwYjRmOWM3ZS03OTRjLTNmZDItYmY1Yy01Y2VmZWE3MThjOTMiLCJpdGVtRGF0YSI6eyJ0eXBlIjoiYXJ0aWNsZS1qb3VybmFsIiwiaWQiOiIwYjRmOWM3ZS03OTRjLTNmZDItYmY1Yy01Y2VmZWE3MThjOTMiLCJ0aXRsZSI6IkNpdGl6ZW5zaGlwIERlZmVycmVkOiBUaGUgUG9saXRpY3Mgb2YgVmljdGltaG9vZCwgTGFuZCBSZXN0aXR1dGlvbiBhbmQgR2VuZGVyIEp1c3RpY2UgaW4gdGhlIENvbG9tYmlhbiAoUG9zdD8pIENvbmZsaWN0IiwiYXV0aG9yIjpbeyJmYW1pbHkiOiJNZWVydGVucyIsImdpdmVuIjoiRC4iLCJwYXJzZS1uYW1lcyI6ZmFsc2UsImRyb3BwaW5nLXBhcnRpY2xlIjoiIiwibm9uLWRyb3BwaW5nLXBhcnRpY2xlIjoiIn0seyJmYW1pbHkiOiJaYW1icmFubyIsImdpdmVuIjoiTS4iLCJwYXJzZS1uYW1lcyI6ZmFsc2UsImRyb3BwaW5nLXBhcnRpY2xlIjoiIiwibm9uLWRyb3BwaW5nLXBhcnRpY2xlIjoiIn1dLCJjb250YWluZXItdGl0bGUiOiJJbnRlcm5hdGlvbmFsIEpvdXJuYWwgb2YgVHJhbnNpdGlvbmFsIEp1c3RpY2UiLCJET0kiOiIxMC4xMDkzL2lqdGovaWpxMDA5IiwiSVNTTiI6IjE3NTItNzcxNiIsImlzc3VlZCI6eyJkYXRlLXBhcnRzIjpbWzIwMTAsNywxXV19LCJwYWdlIjoiMTg5LTIwNiIsImFic3RyYWN0IjoiVGhpcyBhcnRpY2xlIGRpc2N1c3NlcyB0aGUgYWR2YW5jZW1lbnQgYW5kIGNvbnN0cmFpbnRzIG9mIGdlbmRlciBqdXN0aWNlIGZvciB3b21lbiB2aWN0aW1zIG9mIGFybWVkIGNvbmZsaWN0IGFuZCBmb3JjZWQgZGlzcGxhY2VtZW50IGluIENvbG9tYmlhLCB3aXRoIHNwZWNpYWwgcmVmZXJlbmNlIHRvIGxhbmQgcmVzdGl0dXRpb24uIFdvbWVuIGNvbnN0aXR1dGUgdGhlIG92ZXJ3aGVsbWluZyBtYWpvcml0eSBvZiByaWdodHMgY2xhaW1hbnRzIHVuZGVyIHRoZSAyMDA1IEp1c3RpY2UgYW5kIFBlYWNlIExhdyBhbmQgdGhlaXIgcmlnaHRzIGhhdmUgYmVlbiBzdXBwb3J0ZWQgYnkgcnVsaW5ncyBvZiB0aGUgQ29uc3RpdHV0aW9uYWwgQ291cnQuIEdvdmVybm1lbnQgcmVzcG9uc2UsIGhvd2V2ZXIsIGhhcyBiZWVuIGluc3VmZmljaWVudC4gV29tZW4ncyBjbGFpbXMgYXJlIHBhcnQgb2YgYSBicm9hZGVyIHBvbGl0aWNhbCBkZWJhdGUgb24gdGhlIGxpbWl0cyBvZiB2aWN0aW1ob29kIGFuZCB0aGUgY29zdHMgb2YgcmVwYXJhdGlvbiwgaW4gd2hpY2ggdGhlIG5lZWQgZm9yIHJlc3RpdHV0aW9uIG9mIGxhbmQgaXMgcmVsdWN0YW50bHkgYWNrbm93bGVkZ2VkLiBEaXNwbGFjZWQgd29tZW4gaGF2ZSBiZWVuIG1vcmUgdnVsbmVyYWJsZSB0byB2aW9sZW50IGxhbmQgc2VpenVyZXMgYW5kIHRoZXkgZmFjZSBncmVhdGVyIHNlY3VyaXR5IHJpc2tzIHRoYW4gbWVuIHdoZW4gYXR0ZW1wdGluZyB0byByZWNsYWltIHRoZWlyIGxhbmQuIEluIHRoaXMgY29udGV4dCwgd2hhdCBhcHByb2FjaGVzIGNhbiBDb2xvbWJpYSB1c2UgaW4gZGVzaWduaW5nIGEgZ2VuZGVyLXNlbnNpdGl2ZSBsYW5kIHJlc3RpdHV0aW9uIHByb2dyYW0gdGhhdCBpcyB0cmFuc2Zvcm1hdGl2ZSBvZiBnZW5kZXIgcmVsYXRpb25zPyBUaGUgYXV0aG9ycyBhcmd1ZSB0aGF0IHNwZWNpYWwgcHJvdGVjdGlvbiBtZWFzdXJlcywgbGFuZCBkZWVkcyBmb3Igd29tZW4gYW5kIGJldHRlciBhY2Nlc3MgdG8ganVzdGljZSBtdXN0IGJlIGluY2x1ZGVkIGluIHRyYW5zaXRpb25hbCBqdXN0aWNlIHByb2Nlc3NlcyBhcyBhIG1lYW5zIG9mIGZvc3RlcmluZyBnZW5kZXItZXF1aXRhYmxlIGRldmVsb3BtZW50LiIsInB1Ymxpc2hlciI6Ik94Zm9yZCBVbml2ZXJzaXR5IFByZXNzIChPVVApIiwiaXNzdWUiOiIyIiwidm9sdW1lIjoiNCIsImNvbnRhaW5lci10aXRsZS1zaG9ydCI6IiJ9LCJpc1RlbXBvcmFyeSI6ZmFsc2V9LHsiaWQiOiIyNzE4MGEzNC0xY2VhLTNjMDMtYTNlMS03NWVkMzUwODVjYjIiLCJpdGVtRGF0YSI6eyJ0eXBlIjoiYXJ0aWNsZS1qb3VybmFsIiwiaWQiOiIyNzE4MGEzNC0xY2VhLTNjMDMtYTNlMS03NWVkMzUwODVjYjIiLCJ0aXRsZSI6IkNsYWltaW5nIGluZGlnZW5vdXMgcmlnaHRzIHRocm91Z2ggcGFydGljaXBhdG9yeSBtYXBwaW5nIGFuZCB0aGUgbWFraW5nIG9mIGNpdGl6ZW5zaGlwIiwiYXV0aG9yIjpbeyJmYW1pbHkiOiJSeWUiLCJnaXZlbiI6IlN0w6VsZSBBbmdlbiIsInBhcnNlLW5hbWVzIjpmYWxzZSwiZHJvcHBpbmctcGFydGljbGUiOiIiLCJub24tZHJvcHBpbmctcGFydGljbGUiOiIifSx7ImZhbWlseSI6Ikt1cm5pYXdhbiIsImdpdmVuIjoiTmFuYW5nIEluZHJhIiwicGFyc2UtbmFtZXMiOmZhbHNlLCJkcm9wcGluZy1wYXJ0aWNsZSI6IiIsIm5vbi1kcm9wcGluZy1wYXJ0aWNsZSI6IiJ9XSwiY29udGFpbmVyLXRpdGxlIjoiUG9saXRpY2FsIEdlb2dyYXBoeSIsImNvbnRhaW5lci10aXRsZS1zaG9ydCI6IlBvbGl0IEdlb2dyIiwiRE9JIjoiMTAuMTAxNi9qLnBvbGdlby4yMDE3LjA4LjAwOCIsIklTU04iOiIwOTYyNjI5OCIsImlzc3VlZCI6eyJkYXRlLXBhcnRzIjpbWzIwMTcsMTEsMV1dfSwicGFnZSI6IjE0OC0xNTkiLCJhYnN0cmFjdCI6IlRoaXMgcGFwZXIgY29uc2lkZXJzIGhvdyBwYXJ0aWNpcGF0b3J5IG1hcHBpbmcsIHRocm91Z2ggdGhlIG5vdGlvbiBvZiBpbmRpZ2VuZWl0eSwgaXMgaW52b2x2ZWQgaW4gdGhlIG1ha2luZyBvZiBwYXJ0aWNpcGFudHPigJkgcG9saXRpY2FsIGFnZW5jeSBhbmQgdGhlIHBvc3NpYmxlIGltcGxpY2F0aW9ucyBmb3IgbG9jYWwgc3RydWdnbGVzIG92ZXIgY3VzdG9tYXJ5IGxhbmQgYW5kIHJlc291cmNlcy4gRW1waXJpY2FsbHksIHRoZSBwYXBlciBkcmF3cyBvbiBhIGZpZWxkIHN0dWR5IG9mIHBhcnRpY2lwYXRvcnkgbWFwcGluZyBhcyBhIGNhcnRvZ3JhcGhpYy1sZWdhbCBzdHJhdGVneSBmb3IgdGhlIHJlY29nbml0aW9uIG9mIHRoZSBjdXN0b21hcnkgcmlnaHRzIHRvIGxhbmQgYW5kIHJlc291cmNlcyBvZiB0aGUgRGF5YWssIGFuIGluZGlnZW5vdXMgZXRobmljIGdyb3VwIGluIENlbnRyYWwgS2FsaW1hbnRhbiwgSW5kb25lc2lhLiBJbiB0aGlzIHBhcGVyLCB3ZSB1c2UgY2l0aXplbnNoaXAgYXMgYSBiYXNpcyBmb3Igb3VyIGFuYWx5c2lzLiBPbiB0aGlzIGJhc2lzLCB3ZSBkaXNjdXNzIGhvdyB0aGUgbm90aW9uIG9mIGluZGlnZW5laXR5IGhhcyBhc3NlbWJsZWQgYWN0b3JzIGFjcm9zcyBkaWZmZXJlbnQgc2NhbGVzIGFuZCBob3cgdGhpcyBoYXMgZW5hYmxlZCBpbmRpZ2VuZWl0eSB0byBkZXZlbG9wIGFzIGEgc2l0ZSBmb3IgY2xhaW1pbmcgY3VzdG9tYXJ5IHJpZ2h0cyB0byBsYW5kIGFuZCByZXNvdXJjZXMgdGhyb3VnaCBwYXJ0aWNpcGF0b3J5IG1hcHBpbmcuIE9uZSBvZiBvdXIgbWFpbiBhcmd1bWVudHMgaXMgdGhlIG5lZWQgdG8gdW5kZXJzdGFuZCBpbmRpZ2Vub3VzIGNpdGl6ZW5zaGlwIGFzIGEgcHJvY2VzcyB0aGF0IGRldmVsb3BzIG92ZXIgdGltZSBhbmQgdGhyb3VnaCBuZXR3b3JrcyBvZiBhY3RvcnMgdGhhdCB0cmFuc2NlbmQgdGhlIGJvcmRlcnMgb2YgdGhlIHN0YXRlIGFuZCBleHBhbmQgdGhlIGZvcm1lcmx5IGV4Y2x1c2l2ZSByZWxhdGlvbnNoaXAgYmV0d2VlbiB0aGUgc3RhdGUgYW5kIGl0cyBjaXRpemVucyBpbiB0aGUgbWFraW5nIG9mIGNpdGl6ZW5zaGlwLiBXZSBjaGFsbGVuZ2UgSXNpbidzIGNsZWFyIGRpc3RpbmN0aW9uIGJldHdlZW4gYWN0aXZlIGFuZCBhY3RpdmlzdCBhcHByb2FjaGVzIHRvIG1ha2luZyBjbGFpbXMgb2YgY2l0aXplbnNoaXAsIHN1Z2dlc3RpbmcgaW5zdGVhZCB0aGF0IHRoZXNlIGFwcHJvYWNoZXMgYXJlIG11dHVhbGx5IGNvbnN0aXR1dGl2ZS4iLCJwdWJsaXNoZXIiOiJFbHNldmllciBMdGQiLCJ2b2x1bWUiOiI2MSJ9LCJpc1RlbXBvcmFyeSI6ZmFsc2V9LHsiaWQiOiIyZTUzMDExNS0xOTBmLTM0Y2EtYWI4Yi0yYTM5MjFmOWIyMTkiLCJpdGVtRGF0YSI6eyJ0eXBlIjoicmVwb3J0IiwiaWQiOiIyZTUzMDExNS0xOTBmLTM0Y2EtYWI4Yi0yYTM5MjFmOWIyMTkiLCJ0aXRsZSI6IkZvcmVzdHMsIFBlb3BsZSBhbmQgUmlnaHRzIiwiYXV0aG9yIjpbeyJmYW1pbHkiOiJEb3duIHRvIEVhcnRoIiwiZ2l2ZW4iOiIiLCJwYXJzZS1uYW1lcyI6ZmFsc2UsImRyb3BwaW5nLXBhcnRpY2xlIjoiIiwibm9uLWRyb3BwaW5nLXBhcnRpY2xlIjoiIn1dLCJpc3N1ZWQiOnsiZGF0ZS1wYXJ0cyI6W1syMDAyLDZdXX0sInB1Ymxpc2hlci1wbGFjZSI6IlVuaXRlZCBLaW5nZG9tIiwiY29udGFpbmVyLXRpdGxlLXNob3J0IjoiIn0sImlzVGVtcG9yYXJ5IjpmYWxzZX0seyJpZCI6IjIwNGFlZDY4LWNmYTgtMzVlMS05Y2ZhLTM4MDk3OGI1YjhkZiIsIml0ZW1EYXRhIjp7InR5cGUiOiJhcnRpY2xlLWpvdXJuYWwiLCJpZCI6IjIwNGFlZDY4LWNmYTgtMzVlMS05Y2ZhLTM4MDk3OGI1YjhkZiIsInRpdGxlIjoiQnJhemlsJ3MgRXhwZXJpZW5jZSB3aXRoIEFncmFyaWFuIFJlZm9ybSwgMTk5NeKAkzIwMDY6IENoYWxsZW5nZXMgZm9yIEFncmFyaWFuIEdlb2dyYXBoeSIsImF1dGhvciI6W3siZmFtaWx5IjoiRmVybmFuZGVzIiwiZ2l2ZW4iOiJCZXJuYXJkbyBNYW7Dp2FubyIsInBhcnNlLW5hbWVzIjpmYWxzZSwiZHJvcHBpbmctcGFydGljbGUiOiIiLCJub24tZHJvcHBpbmctcGFydGljbGUiOiIifSx7ImZhbWlseSI6IldlbGNoIiwiZ2l2ZW4iOiJDbGlmZiIsInBhcnNlLW5hbWVzIjpmYWxzZSwiZHJvcHBpbmctcGFydGljbGUiOiIiLCJub24tZHJvcHBpbmctcGFydGljbGUiOiIifV0sImNvbnRhaW5lci10aXRsZSI6Ikh1bWFuIEdlb2dyYXBoeSIsIkRPSSI6IjEwLjExNzcvMTk0Mjc3ODYwODAwMTAwMTA0IiwiSVNTTiI6IjE5NDItNzc4NiIsImlzc3VlZCI6eyJkYXRlLXBhcnRzIjpbWzIwMDgsMywxXV19LCJwYWdlIjoiMS0xMSIsImFic3RyYWN0IjoiPHA+VGhpcyBwYXBlciBhbmFseXNlcyBvbmUgb2YgdGhlIGNoYWxsZW5nZXMgZmFjaW5nIGFncmFyaWFuIGdlb2dyYXBoZXJzIG9mIEJyYXppbDogZXhwbGFpbmluZyBsYW5kLXRlbnVyZSBzeXN0ZW1zIGluIGxpZ2h0IG9mIHBlcnNpc3RlbnRseSBoaWdoIGxldmVscyBvZiBsYW5kIG9jY3VwYXRpb25zIGJ5IGxhbmRsZXNzIHBlYXNhbnRzLCB0aGUgaW1wbGVtZW50YXRpb24gb2YgYWdyYXJpYW4gcmVmb3JtIHByb2plY3RzIGJ5IHRoZSBGZXJuYW5kbyBIZW5yaXF1ZSBDYXJkb3NvICgxOTk14oCTMjAwMikgYW5kIEx1w61zIEx1bGEgSW7DoWNpbyBkYSBTaWx2YSAoMjAwMy1wcmVzZW50KSBwcmVzaWRlbnRpYWwgYWRtaW5pc3RyYXRpb25zIGFuZCB0aGUgZXhwYW5zaW9uIG9mIGFncmlidXNpbmVzcy4gSXQgZXhhbWluZXMgdGhlIGFjdGlvbnMgb2YgZmFtaWxpZXMgb3JnYW5pemVkIGluIHRoZSBMYW5kbGVzcyBXb3JrZXJzIE1vdmVtZW50IChNU1QgLSBNb3ZpbWVudG8gZG9zIFRyYWJhbGhhZG9yZXMgUnVyYWlzIFNlbS1UZXJyYSkgYW5kIHRlcnJpdG9yaWFsaXphdGlvbiAvIGRldGVycml0b3JpYWxpemF0aW9uIHByb2Nlc3NlcyBmcm9tIDE5OTUgdG8gMjAwNi4gV2UgZGlzY3VzcyBob3cgbGFyZ2UgbGFuZC1ob2xkaW5nIGhhdmUgbG9uZyBkZXRlcm1pbmVkIHdobyBob2xkcyBwb2xpdGljYWwgcG93ZXIgaW4gQnJhemlsIGFuZCBob3cgYSDigJxydXJhbCBibG9ja+KAnSBjb250aW51ZXMgdG8gdGh3YXJ0IGF0dGVtcHRzIHRvIHJlc29sdmUgQnJhemlsJ3MgYWdyYXJpYW4gcXVlc3Rpb24uIENvbnNlcXVlbnRseSwgdGhlIGFydGljbGUgY29uY2x1ZGVzLCBjb25mbGljdHVhbGl0eSBpcyBhIHBhcnQgb2YgQnJhemlsaWFuIHJ1cmFsIGxpZmUgdGhhdCBpcyB1bmxpa2VseSB0byBnbyBhd2F5LjwvcD4iLCJpc3N1ZSI6IjEiLCJ2b2x1bWUiOiIxIiwiY29udGFpbmVyLXRpdGxlLXNob3J0IjoiIn0sImlzVGVtcG9yYXJ5IjpmYWxzZX0seyJpZCI6IjE1MDVmNjhiLTVlZWUtMzc1OS04YWZkLTk1ZDRiMWZhMzlhNiIsIml0ZW1EYXRhIjp7InR5cGUiOiJib29rIiwiaWQiOiIxNTA1ZjY4Yi01ZWVlLTM3NTktOGFmZC05NWQ0YjFmYTM5YTYiLCJ0aXRsZSI6IlBldGFuaSAmIHBlbmd1YXNhIDogZGluYW1pa2EgcGVyamFsYW5hbiBwb2xpdGlrIGFncmFyaWEgSW5kb25lc2lhIiwiYXV0aG9yIjpbeyJmYW1pbHkiOiJSYWNobWFuIiwiZ2l2ZW4iOiJOb2VyIEZhdXppIiwicGFyc2UtbmFtZXMiOmZhbHNlLCJkcm9wcGluZy1wYXJ0aWNsZSI6IiIsIm5vbi1kcm9wcGluZy1wYXJ0aWNsZSI6IiJ9XSwiYWNjZXNzZWQiOnsiZGF0ZS1wYXJ0cyI6W1syMDI1LDIsM11dfSwiSVNCTiI6Ijk3ODYwMjA4NTcyNzUiLCJVUkwiOiJodHRwczovL3d3dy5ncmFtZWRpYS5jb20vcHJvZHVjdHMvcGV0YW5pLXBlbmd1YXNhLWRpbmFtaWthLXBlcmphbGFuYW4tcG9saXRpay1hZ3JhcmlhLWluZG9uIiwiaXNzdWVkIjp7ImRhdGUtcGFydHMiOltbMjAxN11dfSwicHVibGlzaGVyLXBsYWNlIjoiWW9neWFrYXJ0YSIsIm51bWJlci1vZi1wYWdlcyI6IjMxNiIsImFic3RyYWN0IjoiQ2V0YWthbiBrZWR1YS4gIiwicHVibGlzaGVyIjoiSU5TSVNUUHJlc3MiLCJjb250YWluZXItdGl0bGUtc2hvcnQiOiIifSwiaXNUZW1wb3JhcnkiOmZhbHNlfV19"/>
          <w:id w:val="231670398"/>
          <w:placeholder>
            <w:docPart w:val="DefaultPlaceholder_-1854013440"/>
          </w:placeholder>
        </w:sdtPr>
        <w:sdtContent>
          <w:r w:rsidR="00772AC6" w:rsidRPr="00772AC6">
            <w:rPr>
              <w:i/>
              <w:iCs/>
              <w:color w:val="000000"/>
            </w:rPr>
            <w:t>(Dalton, 2008; Down to Earth, 2002; Fernandes &amp; Welch, 2008; Meertens &amp; Zambrano, 2010; Rachman, 2017; Rye &amp; Kurniawan, 2017; Winters, 2011)</w:t>
          </w:r>
        </w:sdtContent>
      </w:sdt>
      <w:r w:rsidRPr="00E009E8">
        <w:rPr>
          <w:i/>
          <w:iCs/>
        </w:rPr>
        <w:t>.</w:t>
      </w:r>
    </w:p>
    <w:p w14:paraId="1FBF9C02" w14:textId="77777777" w:rsidR="00C058B3" w:rsidRDefault="00C058B3"/>
    <w:p w14:paraId="6D9E3807" w14:textId="697BE0FA" w:rsidR="007205B8" w:rsidRPr="00166D6E" w:rsidRDefault="0018693E" w:rsidP="00166D6E">
      <w:pPr>
        <w:pStyle w:val="Heading2"/>
      </w:pPr>
      <w:r>
        <w:lastRenderedPageBreak/>
        <w:t>Conclusion</w:t>
      </w:r>
      <w:r w:rsidR="00DC140A" w:rsidRPr="00166D6E">
        <w:t xml:space="preserve"> </w:t>
      </w:r>
      <w:r w:rsidR="00DC140A" w:rsidRPr="006564E5">
        <w:rPr>
          <w:b w:val="0"/>
          <w:bCs w:val="0"/>
        </w:rPr>
        <w:t>(</w:t>
      </w:r>
      <w:r w:rsidRPr="006564E5">
        <w:rPr>
          <w:b w:val="0"/>
          <w:bCs w:val="0"/>
          <w:i/>
          <w:iCs/>
        </w:rPr>
        <w:t>Heading 2,</w:t>
      </w:r>
      <w:r>
        <w:rPr>
          <w:b w:val="0"/>
          <w:bCs w:val="0"/>
          <w:i/>
          <w:iCs/>
          <w:caps/>
        </w:rPr>
        <w:t xml:space="preserve"> </w:t>
      </w:r>
      <w:r w:rsidRPr="006564E5">
        <w:rPr>
          <w:b w:val="0"/>
          <w:bCs w:val="0"/>
          <w:i/>
          <w:iCs/>
        </w:rPr>
        <w:t>Times New Roman</w:t>
      </w:r>
      <w:r>
        <w:rPr>
          <w:b w:val="0"/>
          <w:bCs w:val="0"/>
          <w:i/>
          <w:iCs/>
          <w:caps/>
        </w:rPr>
        <w:t xml:space="preserve">, </w:t>
      </w:r>
      <w:r w:rsidRPr="006564E5">
        <w:rPr>
          <w:b w:val="0"/>
          <w:bCs w:val="0"/>
          <w:i/>
          <w:iCs/>
        </w:rPr>
        <w:t>12pt</w:t>
      </w:r>
      <w:r w:rsidR="00DC140A" w:rsidRPr="006564E5">
        <w:rPr>
          <w:b w:val="0"/>
          <w:bCs w:val="0"/>
        </w:rPr>
        <w:t>)</w:t>
      </w:r>
    </w:p>
    <w:p w14:paraId="52A51B80" w14:textId="77777777" w:rsidR="00D53BD5" w:rsidRPr="00D53BD5" w:rsidRDefault="00D53BD5" w:rsidP="00D53BD5">
      <w:pPr>
        <w:ind w:firstLine="426"/>
        <w:rPr>
          <w:lang w:val="en-ID"/>
        </w:rPr>
      </w:pPr>
      <w:r w:rsidRPr="00D53BD5">
        <w:rPr>
          <w:lang w:val="en-ID"/>
        </w:rPr>
        <w:t>The conclusion should provide a concise and clear summary of the main findings presented by the author. This section aims to synthesize the entire manuscript succinctly by emphasizing the key results and addressing the research objectives previously stated. The conclusion must avoid introducing new information and focus solely on the results analyzed in the discussion. Additionally, it may include brief reflections on the theoretical and practical implications of the study as well as suggestions for future research directions.</w:t>
      </w:r>
    </w:p>
    <w:p w14:paraId="231CD4B8" w14:textId="7C8B073C" w:rsidR="00D53BD5" w:rsidRPr="00D53BD5" w:rsidRDefault="00D53BD5" w:rsidP="00D53BD5">
      <w:pPr>
        <w:ind w:firstLine="426"/>
        <w:rPr>
          <w:lang w:val="en-ID"/>
        </w:rPr>
      </w:pPr>
      <w:r w:rsidRPr="00D53BD5">
        <w:rPr>
          <w:lang w:val="en-ID"/>
        </w:rPr>
        <w:t xml:space="preserve">Manuscripts submitted to the </w:t>
      </w:r>
      <w:r w:rsidRPr="00D53BD5">
        <w:rPr>
          <w:i/>
          <w:iCs/>
          <w:lang w:val="en-ID"/>
        </w:rPr>
        <w:t>Journal of Political Issues</w:t>
      </w:r>
      <w:r w:rsidRPr="00D53BD5">
        <w:rPr>
          <w:lang w:val="en-ID"/>
        </w:rPr>
        <w:t xml:space="preserve"> are required to have a length of no less than 4,000 characters and no more than </w:t>
      </w:r>
      <w:r w:rsidR="00C60588">
        <w:rPr>
          <w:lang w:val="en-ID"/>
        </w:rPr>
        <w:t>6</w:t>
      </w:r>
      <w:r w:rsidRPr="00D53BD5">
        <w:rPr>
          <w:lang w:val="en-ID"/>
        </w:rPr>
        <w:t>,000 characters</w:t>
      </w:r>
      <w:r w:rsidR="00E96D40">
        <w:rPr>
          <w:lang w:val="en-ID"/>
        </w:rPr>
        <w:t xml:space="preserve"> </w:t>
      </w:r>
      <w:r w:rsidR="00E96D40" w:rsidRPr="00E96D40">
        <w:t>or 12-17 pages long, single space using A-4 paper size.</w:t>
      </w:r>
      <w:r w:rsidR="00E96D40">
        <w:t xml:space="preserve"> </w:t>
      </w:r>
      <w:r w:rsidRPr="00D53BD5">
        <w:rPr>
          <w:lang w:val="en-ID"/>
        </w:rPr>
        <w:t xml:space="preserve">All writings must be composed clearly, systematically, and free from plagiarism. Authors are encouraged to use reference management software such as </w:t>
      </w:r>
      <w:r w:rsidRPr="00D53BD5">
        <w:rPr>
          <w:i/>
          <w:iCs/>
          <w:lang w:val="en-ID"/>
        </w:rPr>
        <w:t>Mendeley</w:t>
      </w:r>
      <w:r w:rsidRPr="00D53BD5">
        <w:rPr>
          <w:lang w:val="en-ID"/>
        </w:rPr>
        <w:t xml:space="preserve"> or similar applications to ensure accurate citation. Submitted articles are expected to make significant contributions and enrich the body of knowledge in the field of Political Science.</w:t>
      </w:r>
    </w:p>
    <w:p w14:paraId="7578D5C6" w14:textId="77777777" w:rsidR="00C058B3" w:rsidRDefault="00C058B3">
      <w:pPr>
        <w:ind w:firstLine="720"/>
      </w:pPr>
    </w:p>
    <w:p w14:paraId="377B487E" w14:textId="04626882" w:rsidR="006564E5" w:rsidRDefault="0018693E" w:rsidP="006564E5">
      <w:pPr>
        <w:pStyle w:val="Heading2"/>
      </w:pPr>
      <w:r w:rsidRPr="006564E5">
        <w:t>A</w:t>
      </w:r>
      <w:r>
        <w:t>cknowledgements</w:t>
      </w:r>
      <w:r w:rsidR="006564E5">
        <w:t xml:space="preserve"> (</w:t>
      </w:r>
      <w:r w:rsidRPr="006564E5">
        <w:rPr>
          <w:b w:val="0"/>
          <w:bCs w:val="0"/>
          <w:caps/>
        </w:rPr>
        <w:t xml:space="preserve">Financial Support, If There Is None </w:t>
      </w:r>
      <w:r>
        <w:rPr>
          <w:b w:val="0"/>
          <w:bCs w:val="0"/>
          <w:caps/>
        </w:rPr>
        <w:t xml:space="preserve">Please </w:t>
      </w:r>
      <w:r w:rsidRPr="006564E5">
        <w:rPr>
          <w:b w:val="0"/>
          <w:bCs w:val="0"/>
          <w:caps/>
        </w:rPr>
        <w:t>Remove</w:t>
      </w:r>
      <w:r w:rsidR="006564E5">
        <w:t xml:space="preserve">) </w:t>
      </w:r>
      <w:r w:rsidR="006564E5" w:rsidRPr="006564E5">
        <w:rPr>
          <w:b w:val="0"/>
          <w:bCs w:val="0"/>
        </w:rPr>
        <w:t>(</w:t>
      </w:r>
      <w:r w:rsidRPr="006564E5">
        <w:rPr>
          <w:b w:val="0"/>
          <w:bCs w:val="0"/>
          <w:i/>
          <w:iCs/>
        </w:rPr>
        <w:t>Heading 2,</w:t>
      </w:r>
      <w:r>
        <w:rPr>
          <w:b w:val="0"/>
          <w:bCs w:val="0"/>
          <w:i/>
          <w:iCs/>
          <w:caps/>
        </w:rPr>
        <w:t xml:space="preserve"> </w:t>
      </w:r>
      <w:r w:rsidRPr="006564E5">
        <w:rPr>
          <w:b w:val="0"/>
          <w:bCs w:val="0"/>
          <w:i/>
          <w:iCs/>
        </w:rPr>
        <w:t>Times New Roman</w:t>
      </w:r>
      <w:r>
        <w:rPr>
          <w:b w:val="0"/>
          <w:bCs w:val="0"/>
          <w:i/>
          <w:iCs/>
          <w:caps/>
        </w:rPr>
        <w:t xml:space="preserve">, </w:t>
      </w:r>
      <w:r w:rsidRPr="006564E5">
        <w:rPr>
          <w:b w:val="0"/>
          <w:bCs w:val="0"/>
          <w:i/>
          <w:iCs/>
        </w:rPr>
        <w:t>12pt</w:t>
      </w:r>
      <w:r w:rsidR="006564E5" w:rsidRPr="006564E5">
        <w:rPr>
          <w:b w:val="0"/>
          <w:bCs w:val="0"/>
        </w:rPr>
        <w:t>)</w:t>
      </w:r>
    </w:p>
    <w:p w14:paraId="5B62BEF0" w14:textId="77777777" w:rsidR="00D53BD5" w:rsidRPr="00D53BD5" w:rsidRDefault="00D53BD5" w:rsidP="00D53BD5">
      <w:pPr>
        <w:rPr>
          <w:lang w:val="en-ID"/>
        </w:rPr>
      </w:pPr>
      <w:r w:rsidRPr="00D53BD5">
        <w:rPr>
          <w:lang w:val="en-ID"/>
        </w:rPr>
        <w:t xml:space="preserve">Acknowledgments in scientific journals are the section where authors express their gratitude or thanks to organizations or institutions that have provided significant support or contributions during the research and writing of the article. Acknowledgments are typically directed towards </w:t>
      </w:r>
      <w:r w:rsidRPr="00D53BD5">
        <w:rPr>
          <w:b/>
          <w:bCs/>
          <w:lang w:val="en-ID"/>
        </w:rPr>
        <w:t>financial support</w:t>
      </w:r>
      <w:r w:rsidRPr="00D53BD5">
        <w:rPr>
          <w:lang w:val="en-ID"/>
        </w:rPr>
        <w:t xml:space="preserve"> as recognition of institutions or organizations that have funded the research, such as grants from government bodies, research institutions, or private sponsors. If there is no such support, it is not necessary to include an acknowledgment section.</w:t>
      </w:r>
    </w:p>
    <w:p w14:paraId="285826B2" w14:textId="3419C336" w:rsidR="006564E5" w:rsidRDefault="006564E5" w:rsidP="006564E5"/>
    <w:p w14:paraId="04363802" w14:textId="77777777" w:rsidR="006564E5" w:rsidRPr="006564E5" w:rsidRDefault="006564E5" w:rsidP="006564E5"/>
    <w:p w14:paraId="37AE09FC" w14:textId="760D5B67" w:rsidR="00C058B3" w:rsidRPr="00166D6E" w:rsidRDefault="0018693E" w:rsidP="00166D6E">
      <w:pPr>
        <w:pStyle w:val="Heading2"/>
      </w:pPr>
      <w:r>
        <w:t>Bibliography</w:t>
      </w:r>
      <w:r w:rsidR="00DC140A" w:rsidRPr="00166D6E">
        <w:t xml:space="preserve"> (</w:t>
      </w:r>
      <w:bookmarkStart w:id="2" w:name="_Hlk203603121"/>
      <w:r w:rsidR="006564E5" w:rsidRPr="006564E5">
        <w:rPr>
          <w:b w:val="0"/>
          <w:bCs w:val="0"/>
          <w:i/>
          <w:iCs/>
        </w:rPr>
        <w:t>Heading 2,</w:t>
      </w:r>
      <w:r>
        <w:rPr>
          <w:b w:val="0"/>
          <w:bCs w:val="0"/>
          <w:i/>
          <w:iCs/>
          <w:caps/>
        </w:rPr>
        <w:t xml:space="preserve"> </w:t>
      </w:r>
      <w:r w:rsidR="006564E5" w:rsidRPr="006564E5">
        <w:rPr>
          <w:b w:val="0"/>
          <w:bCs w:val="0"/>
          <w:i/>
          <w:iCs/>
        </w:rPr>
        <w:t>Times New Roman</w:t>
      </w:r>
      <w:r>
        <w:rPr>
          <w:b w:val="0"/>
          <w:bCs w:val="0"/>
          <w:i/>
          <w:iCs/>
          <w:caps/>
        </w:rPr>
        <w:t xml:space="preserve">, </w:t>
      </w:r>
      <w:r w:rsidRPr="006564E5">
        <w:rPr>
          <w:b w:val="0"/>
          <w:bCs w:val="0"/>
          <w:i/>
          <w:iCs/>
        </w:rPr>
        <w:t>12pt</w:t>
      </w:r>
      <w:bookmarkEnd w:id="2"/>
      <w:r w:rsidR="00DC140A" w:rsidRPr="006564E5">
        <w:rPr>
          <w:b w:val="0"/>
          <w:bCs w:val="0"/>
        </w:rPr>
        <w:t>)</w:t>
      </w:r>
    </w:p>
    <w:p w14:paraId="6EDEB03C" w14:textId="309BA13F" w:rsidR="00C058B3" w:rsidRDefault="00D53BD5">
      <w:r w:rsidRPr="00D53BD5">
        <w:t xml:space="preserve">The reference list must be arranged alphabetically by the last name of the first author and written consistently using </w:t>
      </w:r>
      <w:r w:rsidRPr="00D53BD5">
        <w:rPr>
          <w:b/>
          <w:bCs/>
        </w:rPr>
        <w:t>APA Style</w:t>
      </w:r>
      <w:r w:rsidRPr="00D53BD5">
        <w:t xml:space="preserve">, including the author’s name formatted as “Last Name, Initial(s),” the year of publication in parentheses, book or journal titles, and complete information such as volume, issue, and </w:t>
      </w:r>
      <w:r w:rsidR="00A11B89">
        <w:t>pages</w:t>
      </w:r>
      <w:r w:rsidRPr="00D53BD5">
        <w:t xml:space="preserve"> for journal articles. </w:t>
      </w:r>
      <w:r w:rsidR="00A11B89" w:rsidRPr="00A11B89">
        <w:rPr>
          <w:b/>
          <w:bCs/>
        </w:rPr>
        <w:t>If there are sources that can be accessed online, please include them in the reference list, such as DOI or website links. These sources must be hyperlinked in the reference list</w:t>
      </w:r>
      <w:r w:rsidR="00406874" w:rsidRPr="00406874">
        <w:rPr>
          <w:b/>
          <w:bCs/>
        </w:rPr>
        <w:t>.</w:t>
      </w:r>
      <w:r w:rsidR="00406874">
        <w:t xml:space="preserve"> </w:t>
      </w:r>
      <w:r w:rsidRPr="00D53BD5">
        <w:t xml:space="preserve">Authors are encouraged to use reference management software such as </w:t>
      </w:r>
      <w:r w:rsidRPr="00D53BD5">
        <w:rPr>
          <w:i/>
          <w:iCs/>
        </w:rPr>
        <w:t>Mendeley</w:t>
      </w:r>
      <w:r w:rsidRPr="00D53BD5">
        <w:t xml:space="preserve">, </w:t>
      </w:r>
      <w:r w:rsidRPr="00D53BD5">
        <w:rPr>
          <w:i/>
          <w:iCs/>
        </w:rPr>
        <w:t>Zotero</w:t>
      </w:r>
      <w:r w:rsidRPr="00D53BD5">
        <w:t xml:space="preserve">, or </w:t>
      </w:r>
      <w:r w:rsidRPr="00D53BD5">
        <w:rPr>
          <w:i/>
          <w:iCs/>
        </w:rPr>
        <w:t>EndNote</w:t>
      </w:r>
      <w:r w:rsidRPr="00D53BD5">
        <w:t xml:space="preserve"> to accurately and efficiently manage citations and the reference list. The reference list should be formatted in </w:t>
      </w:r>
      <w:r w:rsidRPr="00D53BD5">
        <w:rPr>
          <w:b/>
          <w:bCs/>
        </w:rPr>
        <w:t>Times New Roman</w:t>
      </w:r>
      <w:r w:rsidRPr="00D53BD5">
        <w:t xml:space="preserve">, size </w:t>
      </w:r>
      <w:r w:rsidRPr="00D53BD5">
        <w:rPr>
          <w:b/>
          <w:bCs/>
        </w:rPr>
        <w:t>12 pt</w:t>
      </w:r>
      <w:r w:rsidRPr="00D53BD5">
        <w:t>, with 1.5 line spacing or as required by the journal, and hanging indentation applied consistently if applicable. Some examples of reference formatting are provided below.</w:t>
      </w:r>
    </w:p>
    <w:p w14:paraId="52A88F3F" w14:textId="77777777" w:rsidR="001F553D" w:rsidRDefault="001F553D"/>
    <w:p w14:paraId="7B12C439" w14:textId="77777777" w:rsidR="001F553D" w:rsidRPr="001F553D" w:rsidRDefault="001F553D" w:rsidP="0018693E">
      <w:pPr>
        <w:shd w:val="clear" w:color="auto" w:fill="DDD9C3" w:themeFill="background2" w:themeFillShade="E6"/>
        <w:ind w:firstLine="0"/>
        <w:rPr>
          <w:b/>
        </w:rPr>
      </w:pPr>
      <w:r w:rsidRPr="001F553D">
        <w:rPr>
          <w:b/>
        </w:rPr>
        <w:t>*NOTE</w:t>
      </w:r>
    </w:p>
    <w:p w14:paraId="19FEAB48" w14:textId="77777777" w:rsidR="001F553D" w:rsidRPr="001F553D" w:rsidRDefault="001F553D" w:rsidP="0018693E">
      <w:pPr>
        <w:shd w:val="clear" w:color="auto" w:fill="DDD9C3" w:themeFill="background2" w:themeFillShade="E6"/>
        <w:ind w:firstLine="0"/>
        <w:rPr>
          <w:b/>
        </w:rPr>
      </w:pPr>
      <w:r w:rsidRPr="001F553D">
        <w:rPr>
          <w:b/>
        </w:rPr>
        <w:t>The following requirements must be strictly observed by authors:</w:t>
      </w:r>
    </w:p>
    <w:p w14:paraId="59FDA446" w14:textId="77777777" w:rsidR="001F553D" w:rsidRPr="001F553D" w:rsidRDefault="001F553D" w:rsidP="0018693E">
      <w:pPr>
        <w:pStyle w:val="ListParagraph"/>
        <w:numPr>
          <w:ilvl w:val="0"/>
          <w:numId w:val="2"/>
        </w:numPr>
        <w:shd w:val="clear" w:color="auto" w:fill="DDD9C3" w:themeFill="background2" w:themeFillShade="E6"/>
        <w:rPr>
          <w:b/>
          <w:lang w:val="en-ID"/>
        </w:rPr>
      </w:pPr>
      <w:r w:rsidRPr="001F553D">
        <w:rPr>
          <w:b/>
          <w:lang w:val="en-ID"/>
        </w:rPr>
        <w:t>Ensure that the entire manuscript is free from typographical errors before submission.</w:t>
      </w:r>
    </w:p>
    <w:p w14:paraId="7293F754" w14:textId="77777777" w:rsidR="001F553D" w:rsidRPr="001F553D" w:rsidRDefault="001F553D" w:rsidP="0018693E">
      <w:pPr>
        <w:pStyle w:val="ListParagraph"/>
        <w:numPr>
          <w:ilvl w:val="0"/>
          <w:numId w:val="2"/>
        </w:numPr>
        <w:shd w:val="clear" w:color="auto" w:fill="DDD9C3" w:themeFill="background2" w:themeFillShade="E6"/>
        <w:rPr>
          <w:b/>
          <w:lang w:val="en-ID"/>
        </w:rPr>
      </w:pPr>
      <w:r w:rsidRPr="001F553D">
        <w:rPr>
          <w:b/>
          <w:lang w:val="en-ID"/>
        </w:rPr>
        <w:t>Manuscripts must be submitted in Microsoft Word format (</w:t>
      </w:r>
      <w:r w:rsidRPr="001F553D">
        <w:rPr>
          <w:b/>
          <w:i/>
          <w:iCs/>
          <w:lang w:val="en-ID"/>
        </w:rPr>
        <w:t>.doc</w:t>
      </w:r>
      <w:r w:rsidRPr="001F553D">
        <w:rPr>
          <w:b/>
          <w:lang w:val="en-ID"/>
        </w:rPr>
        <w:t xml:space="preserve"> or </w:t>
      </w:r>
      <w:r w:rsidRPr="001F553D">
        <w:rPr>
          <w:b/>
          <w:i/>
          <w:iCs/>
          <w:lang w:val="en-ID"/>
        </w:rPr>
        <w:t>.rtf</w:t>
      </w:r>
      <w:r w:rsidRPr="001F553D">
        <w:rPr>
          <w:b/>
          <w:lang w:val="en-ID"/>
        </w:rPr>
        <w:t>), not in other file types.</w:t>
      </w:r>
    </w:p>
    <w:p w14:paraId="318452EB" w14:textId="77777777" w:rsidR="001F553D" w:rsidRPr="001F553D" w:rsidRDefault="001F553D" w:rsidP="0018693E">
      <w:pPr>
        <w:pStyle w:val="ListParagraph"/>
        <w:numPr>
          <w:ilvl w:val="0"/>
          <w:numId w:val="2"/>
        </w:numPr>
        <w:shd w:val="clear" w:color="auto" w:fill="DDD9C3" w:themeFill="background2" w:themeFillShade="E6"/>
        <w:rPr>
          <w:b/>
          <w:lang w:val="en-ID"/>
        </w:rPr>
      </w:pPr>
      <w:r w:rsidRPr="001F553D">
        <w:rPr>
          <w:b/>
          <w:lang w:val="en-ID"/>
        </w:rPr>
        <w:t>Pay attention to the use of headings for sub-sections. To check headings, use the search function (Ctrl + F) and select the headings option.</w:t>
      </w:r>
    </w:p>
    <w:p w14:paraId="3C6DCF86" w14:textId="35130766" w:rsidR="001F553D" w:rsidRPr="001F553D" w:rsidRDefault="001F553D" w:rsidP="0018693E">
      <w:pPr>
        <w:pStyle w:val="ListParagraph"/>
        <w:numPr>
          <w:ilvl w:val="0"/>
          <w:numId w:val="2"/>
        </w:numPr>
        <w:shd w:val="clear" w:color="auto" w:fill="DDD9C3" w:themeFill="background2" w:themeFillShade="E6"/>
        <w:rPr>
          <w:b/>
          <w:lang w:val="en-ID"/>
        </w:rPr>
      </w:pPr>
      <w:r w:rsidRPr="001F553D">
        <w:rPr>
          <w:b/>
          <w:lang w:val="en-ID"/>
        </w:rPr>
        <w:t>The manuscript should have a total length of 4</w:t>
      </w:r>
      <w:r w:rsidR="00C60588">
        <w:rPr>
          <w:b/>
          <w:lang w:val="en-ID"/>
        </w:rPr>
        <w:t>,000</w:t>
      </w:r>
      <w:r w:rsidRPr="001F553D">
        <w:rPr>
          <w:b/>
          <w:lang w:val="en-ID"/>
        </w:rPr>
        <w:t xml:space="preserve"> to 6,000 words or </w:t>
      </w:r>
      <w:r w:rsidR="00E96D40" w:rsidRPr="00E96D40">
        <w:rPr>
          <w:b/>
          <w:bCs/>
        </w:rPr>
        <w:t>12-17 pages long, single space using A-4 paper size.</w:t>
      </w:r>
    </w:p>
    <w:p w14:paraId="39380C1F" w14:textId="73A74656" w:rsidR="001F553D" w:rsidRPr="001F553D" w:rsidRDefault="001F553D" w:rsidP="0018693E">
      <w:pPr>
        <w:pStyle w:val="ListParagraph"/>
        <w:numPr>
          <w:ilvl w:val="0"/>
          <w:numId w:val="2"/>
        </w:numPr>
        <w:shd w:val="clear" w:color="auto" w:fill="DDD9C3" w:themeFill="background2" w:themeFillShade="E6"/>
        <w:rPr>
          <w:bCs/>
          <w:sz w:val="20"/>
          <w:szCs w:val="20"/>
          <w:lang w:val="en-ID"/>
        </w:rPr>
      </w:pPr>
      <w:r w:rsidRPr="001F553D">
        <w:rPr>
          <w:b/>
          <w:lang w:val="en-ID"/>
        </w:rPr>
        <w:t xml:space="preserve">These requirements are mandatory for authors submitting to the </w:t>
      </w:r>
      <w:r w:rsidRPr="001F553D">
        <w:rPr>
          <w:b/>
          <w:i/>
          <w:iCs/>
          <w:lang w:val="en-ID"/>
        </w:rPr>
        <w:t>Journal of Political Issues</w:t>
      </w:r>
      <w:r w:rsidRPr="001F553D">
        <w:rPr>
          <w:b/>
          <w:lang w:val="en-ID"/>
        </w:rPr>
        <w:t xml:space="preserve"> (JPI). Manuscripts that do not comply with the JPI template will be automatically rejected.</w:t>
      </w:r>
    </w:p>
    <w:p w14:paraId="766D1706" w14:textId="315714F3" w:rsidR="00C058B3" w:rsidRDefault="00C058B3">
      <w:pPr>
        <w:rPr>
          <w:b/>
        </w:rPr>
      </w:pPr>
    </w:p>
    <w:sdt>
      <w:sdtPr>
        <w:tag w:val="MENDELEY_BIBLIOGRAPHY"/>
        <w:id w:val="-810560401"/>
        <w:placeholder>
          <w:docPart w:val="DefaultPlaceholder_-1854013440"/>
        </w:placeholder>
      </w:sdtPr>
      <w:sdtEndPr>
        <w:rPr>
          <w:color w:val="000000"/>
        </w:rPr>
      </w:sdtEndPr>
      <w:sdtContent>
        <w:p w14:paraId="613220F4" w14:textId="0AA13949" w:rsidR="001F553D" w:rsidRPr="001F553D" w:rsidRDefault="001F553D" w:rsidP="001F553D">
          <w:pPr>
            <w:pStyle w:val="References"/>
            <w:divId w:val="1381323591"/>
          </w:pPr>
          <w:r w:rsidRPr="001F553D">
            <w:t xml:space="preserve">Creswel, John. W. (2009). Research Design: Qualitative, Quantitative, and Mixed Methods Approaches. In </w:t>
          </w:r>
          <w:r w:rsidRPr="001F553D">
            <w:rPr>
              <w:i/>
              <w:iCs/>
            </w:rPr>
            <w:t>sage publications</w:t>
          </w:r>
          <w:r w:rsidRPr="001F553D">
            <w:t xml:space="preserve">. SAGE Publications. </w:t>
          </w:r>
          <w:hyperlink r:id="rId19" w:history="1">
            <w:r w:rsidRPr="001F553D">
              <w:rPr>
                <w:rStyle w:val="Hyperlink"/>
                <w:u w:val="none"/>
              </w:rPr>
              <w:t>https://books.google.com/books/about/Research_Design.html?id=bttwENORfhgC</w:t>
            </w:r>
          </w:hyperlink>
          <w:r w:rsidRPr="001F553D">
            <w:t xml:space="preserve"> </w:t>
          </w:r>
        </w:p>
        <w:p w14:paraId="5B272A9F" w14:textId="708183AE" w:rsidR="001F553D" w:rsidRPr="001F553D" w:rsidRDefault="001F553D" w:rsidP="001F553D">
          <w:pPr>
            <w:pStyle w:val="References"/>
            <w:divId w:val="172888182"/>
          </w:pPr>
          <w:r w:rsidRPr="001F553D">
            <w:t xml:space="preserve">Dalton, R. J. (2008). Citizenship norms and the expansion of political participation. </w:t>
          </w:r>
          <w:r w:rsidRPr="001F553D">
            <w:rPr>
              <w:i/>
              <w:iCs/>
            </w:rPr>
            <w:t>Political Studies</w:t>
          </w:r>
          <w:r w:rsidRPr="001F553D">
            <w:t xml:space="preserve">, </w:t>
          </w:r>
          <w:r w:rsidRPr="001F553D">
            <w:rPr>
              <w:i/>
              <w:iCs/>
            </w:rPr>
            <w:t>56</w:t>
          </w:r>
          <w:r w:rsidRPr="001F553D">
            <w:t xml:space="preserve">(1), 76–98. </w:t>
          </w:r>
          <w:hyperlink r:id="rId20" w:history="1">
            <w:r w:rsidRPr="001F553D">
              <w:rPr>
                <w:rStyle w:val="Hyperlink"/>
                <w:u w:val="none"/>
              </w:rPr>
              <w:t>https://doi.org/10.1111/j.1467-9248.2007.00718.x</w:t>
            </w:r>
          </w:hyperlink>
          <w:r w:rsidRPr="001F553D">
            <w:t xml:space="preserve"> </w:t>
          </w:r>
        </w:p>
        <w:p w14:paraId="089B0AE1" w14:textId="77777777" w:rsidR="001F553D" w:rsidRPr="001F553D" w:rsidRDefault="001F553D" w:rsidP="001F553D">
          <w:pPr>
            <w:pStyle w:val="References"/>
            <w:divId w:val="1821850245"/>
          </w:pPr>
          <w:r w:rsidRPr="001F553D">
            <w:t xml:space="preserve">Denzin, N. K., &amp; Lincoln, Y. S. (2009). </w:t>
          </w:r>
          <w:r w:rsidRPr="001F553D">
            <w:rPr>
              <w:i/>
              <w:iCs/>
            </w:rPr>
            <w:t>Handbook of Qualitative Research</w:t>
          </w:r>
          <w:r w:rsidRPr="001F553D">
            <w:t>. Pustaka Pelajar.</w:t>
          </w:r>
        </w:p>
        <w:p w14:paraId="3EFD098B" w14:textId="77777777" w:rsidR="001F553D" w:rsidRPr="001F553D" w:rsidRDefault="001F553D" w:rsidP="001F553D">
          <w:pPr>
            <w:pStyle w:val="References"/>
            <w:divId w:val="1313876422"/>
          </w:pPr>
          <w:r w:rsidRPr="001F553D">
            <w:t xml:space="preserve">Down to Earth. (2002). </w:t>
          </w:r>
          <w:r w:rsidRPr="001F553D">
            <w:rPr>
              <w:i/>
              <w:iCs/>
            </w:rPr>
            <w:t>Forests, People and Rights</w:t>
          </w:r>
          <w:r w:rsidRPr="001F553D">
            <w:t>.</w:t>
          </w:r>
        </w:p>
        <w:p w14:paraId="0C63EEFE" w14:textId="1E546BD5" w:rsidR="001F553D" w:rsidRPr="001F553D" w:rsidRDefault="001F553D" w:rsidP="001F553D">
          <w:pPr>
            <w:pStyle w:val="References"/>
            <w:divId w:val="181938801"/>
          </w:pPr>
          <w:r w:rsidRPr="001F553D">
            <w:t xml:space="preserve">Fernandes, B. M., &amp; Welch, C. (2008). Brazil’s Experience with Agrarian Reform, 1995–2006: Challenges for Agrarian Geography. </w:t>
          </w:r>
          <w:r w:rsidRPr="001F553D">
            <w:rPr>
              <w:i/>
              <w:iCs/>
            </w:rPr>
            <w:t>Human Geography</w:t>
          </w:r>
          <w:r w:rsidRPr="001F553D">
            <w:t xml:space="preserve">, </w:t>
          </w:r>
          <w:r w:rsidRPr="001F553D">
            <w:rPr>
              <w:i/>
              <w:iCs/>
            </w:rPr>
            <w:t>1</w:t>
          </w:r>
          <w:r w:rsidRPr="001F553D">
            <w:t xml:space="preserve">(1), 1–11. </w:t>
          </w:r>
          <w:hyperlink r:id="rId21" w:history="1">
            <w:r w:rsidRPr="001F553D">
              <w:rPr>
                <w:rStyle w:val="Hyperlink"/>
                <w:u w:val="none"/>
              </w:rPr>
              <w:t>https://doi.org/10.1177/194277860800100104</w:t>
            </w:r>
          </w:hyperlink>
          <w:r w:rsidRPr="001F553D">
            <w:t xml:space="preserve"> </w:t>
          </w:r>
        </w:p>
        <w:p w14:paraId="70D4436A" w14:textId="432C0A68" w:rsidR="001F553D" w:rsidRPr="001F553D" w:rsidRDefault="001F553D" w:rsidP="001F553D">
          <w:pPr>
            <w:pStyle w:val="References"/>
            <w:divId w:val="1674453647"/>
          </w:pPr>
          <w:r w:rsidRPr="001F553D">
            <w:t xml:space="preserve">Franco, J. C. (2008). Making land rights accessible: Social movements and political-legal innovation in the rural Philippines. </w:t>
          </w:r>
          <w:r w:rsidRPr="001F553D">
            <w:rPr>
              <w:i/>
              <w:iCs/>
            </w:rPr>
            <w:t>Journal of Development Studies</w:t>
          </w:r>
          <w:r w:rsidRPr="001F553D">
            <w:t xml:space="preserve">, </w:t>
          </w:r>
          <w:r w:rsidRPr="001F553D">
            <w:rPr>
              <w:i/>
              <w:iCs/>
            </w:rPr>
            <w:t>44</w:t>
          </w:r>
          <w:r w:rsidRPr="001F553D">
            <w:t xml:space="preserve">(7), 991–1022. </w:t>
          </w:r>
          <w:hyperlink r:id="rId22" w:history="1">
            <w:r w:rsidRPr="001F553D">
              <w:rPr>
                <w:rStyle w:val="Hyperlink"/>
                <w:u w:val="none"/>
              </w:rPr>
              <w:t>https://doi.org/10.1080/00220380802150763</w:t>
            </w:r>
          </w:hyperlink>
          <w:r w:rsidRPr="001F553D">
            <w:t xml:space="preserve"> </w:t>
          </w:r>
        </w:p>
        <w:p w14:paraId="1A2B1BBE" w14:textId="1847514F" w:rsidR="001F553D" w:rsidRPr="001F553D" w:rsidRDefault="001F553D" w:rsidP="001F553D">
          <w:pPr>
            <w:pStyle w:val="References"/>
            <w:divId w:val="1053693948"/>
          </w:pPr>
          <w:r w:rsidRPr="001F553D">
            <w:t xml:space="preserve">Hoskins, G. (2012). On arrival: Memory and temporality at Ellis Island, New York. </w:t>
          </w:r>
          <w:r w:rsidRPr="001F553D">
            <w:rPr>
              <w:i/>
              <w:iCs/>
            </w:rPr>
            <w:t>Environment and Planning D: Society and Space</w:t>
          </w:r>
          <w:r w:rsidRPr="001F553D">
            <w:t xml:space="preserve">, </w:t>
          </w:r>
          <w:r w:rsidRPr="001F553D">
            <w:rPr>
              <w:i/>
              <w:iCs/>
            </w:rPr>
            <w:t>30</w:t>
          </w:r>
          <w:r w:rsidRPr="001F553D">
            <w:t xml:space="preserve">(6), 1011–1027. </w:t>
          </w:r>
          <w:hyperlink r:id="rId23" w:history="1">
            <w:r w:rsidRPr="001F553D">
              <w:rPr>
                <w:rStyle w:val="Hyperlink"/>
                <w:u w:val="none"/>
              </w:rPr>
              <w:t>https://doi.org/10.1068/D5910;CTYPE:STRING:JOURNAL</w:t>
            </w:r>
          </w:hyperlink>
          <w:r w:rsidRPr="001F553D">
            <w:t xml:space="preserve"> </w:t>
          </w:r>
        </w:p>
        <w:p w14:paraId="02D40099" w14:textId="78C7C276" w:rsidR="001F553D" w:rsidRPr="001F553D" w:rsidRDefault="001F553D" w:rsidP="001F553D">
          <w:pPr>
            <w:pStyle w:val="References"/>
            <w:divId w:val="1745297408"/>
          </w:pPr>
          <w:r w:rsidRPr="001F553D">
            <w:t xml:space="preserve">Kronenburg García, A., &amp; van Dijk, H. (2020). Towards a Theory of Claim Making: Bridging Access and Property Theory. </w:t>
          </w:r>
          <w:r w:rsidRPr="001F553D">
            <w:rPr>
              <w:i/>
              <w:iCs/>
            </w:rPr>
            <w:t>Society &amp; Natural Resources</w:t>
          </w:r>
          <w:r w:rsidRPr="001F553D">
            <w:t xml:space="preserve">, </w:t>
          </w:r>
          <w:r w:rsidRPr="001F553D">
            <w:rPr>
              <w:i/>
              <w:iCs/>
            </w:rPr>
            <w:t>33</w:t>
          </w:r>
          <w:r w:rsidRPr="001F553D">
            <w:t xml:space="preserve">(2), 167–183. </w:t>
          </w:r>
          <w:hyperlink r:id="rId24" w:history="1">
            <w:r w:rsidRPr="001F553D">
              <w:rPr>
                <w:rStyle w:val="Hyperlink"/>
                <w:u w:val="none"/>
              </w:rPr>
              <w:t>https://doi.org/10.1080/08941920.2018.1559381</w:t>
            </w:r>
          </w:hyperlink>
          <w:r w:rsidRPr="001F553D">
            <w:t xml:space="preserve"> </w:t>
          </w:r>
        </w:p>
        <w:p w14:paraId="1A27A661" w14:textId="2A63D7B4" w:rsidR="001F553D" w:rsidRPr="001F553D" w:rsidRDefault="001F553D" w:rsidP="001F553D">
          <w:pPr>
            <w:pStyle w:val="References"/>
            <w:divId w:val="1699425923"/>
          </w:pPr>
          <w:r w:rsidRPr="001F553D">
            <w:t xml:space="preserve">Maryudi, A., &amp; Krott, M. (2012). Local Struggle for Accessing State Forest Property in a Montane Forest Village in Java, Indonesia. </w:t>
          </w:r>
          <w:r w:rsidRPr="001F553D">
            <w:rPr>
              <w:i/>
              <w:iCs/>
            </w:rPr>
            <w:t>Journal of Sustainable Development</w:t>
          </w:r>
          <w:r w:rsidRPr="001F553D">
            <w:t xml:space="preserve">, </w:t>
          </w:r>
          <w:r w:rsidRPr="001F553D">
            <w:rPr>
              <w:i/>
              <w:iCs/>
            </w:rPr>
            <w:t>5</w:t>
          </w:r>
          <w:r w:rsidRPr="001F553D">
            <w:t xml:space="preserve">(7). </w:t>
          </w:r>
          <w:hyperlink r:id="rId25" w:history="1">
            <w:r w:rsidRPr="001F553D">
              <w:rPr>
                <w:rStyle w:val="Hyperlink"/>
                <w:u w:val="none"/>
              </w:rPr>
              <w:t>https://doi.org/10.5539/jsd.v5n7p62</w:t>
            </w:r>
          </w:hyperlink>
          <w:r w:rsidRPr="001F553D">
            <w:t xml:space="preserve"> </w:t>
          </w:r>
        </w:p>
        <w:p w14:paraId="7E26A4F0" w14:textId="15618C3F" w:rsidR="001F553D" w:rsidRPr="001F553D" w:rsidRDefault="001F553D" w:rsidP="001F553D">
          <w:pPr>
            <w:pStyle w:val="References"/>
            <w:divId w:val="636960412"/>
          </w:pPr>
          <w:r w:rsidRPr="001F553D">
            <w:t xml:space="preserve">Meertens, D., &amp; Zambrano, M. (2010). Citizenship Deferred: The Politics of Victimhood, Land Restitution and Gender Justice in the Colombian (Post?) Conflict. </w:t>
          </w:r>
          <w:r w:rsidRPr="001F553D">
            <w:rPr>
              <w:i/>
              <w:iCs/>
            </w:rPr>
            <w:t>International Journal of Transitional Justice</w:t>
          </w:r>
          <w:r w:rsidRPr="001F553D">
            <w:t xml:space="preserve">, </w:t>
          </w:r>
          <w:r w:rsidRPr="001F553D">
            <w:rPr>
              <w:i/>
              <w:iCs/>
            </w:rPr>
            <w:t>4</w:t>
          </w:r>
          <w:r w:rsidRPr="001F553D">
            <w:t xml:space="preserve">(2), 189–206. </w:t>
          </w:r>
          <w:hyperlink r:id="rId26" w:history="1">
            <w:r w:rsidRPr="001F553D">
              <w:rPr>
                <w:rStyle w:val="Hyperlink"/>
                <w:u w:val="none"/>
              </w:rPr>
              <w:t>https://doi.org/10.1093/ijtj/ijq009</w:t>
            </w:r>
          </w:hyperlink>
          <w:r w:rsidRPr="001F553D">
            <w:t xml:space="preserve"> </w:t>
          </w:r>
        </w:p>
        <w:p w14:paraId="2B9289E5" w14:textId="1B1DEA3E" w:rsidR="001F553D" w:rsidRPr="001F553D" w:rsidRDefault="001F553D" w:rsidP="001F553D">
          <w:pPr>
            <w:pStyle w:val="References"/>
            <w:divId w:val="1203247165"/>
          </w:pPr>
          <w:r w:rsidRPr="001F553D">
            <w:t xml:space="preserve">Rachman, N. F. (2017). </w:t>
          </w:r>
          <w:r w:rsidRPr="001F553D">
            <w:rPr>
              <w:i/>
              <w:iCs/>
            </w:rPr>
            <w:t>Petani &amp; penguasa : dinamika perjalanan politik agraria Indonesia</w:t>
          </w:r>
          <w:r w:rsidRPr="001F553D">
            <w:t xml:space="preserve">. INSISTPress. </w:t>
          </w:r>
          <w:hyperlink r:id="rId27" w:history="1">
            <w:r w:rsidRPr="001F553D">
              <w:rPr>
                <w:rStyle w:val="Hyperlink"/>
                <w:u w:val="none"/>
              </w:rPr>
              <w:t>https://www.gramedia.com/products/petani-penguasa-dinamika-perjalanan-politik-agraria-indon</w:t>
            </w:r>
          </w:hyperlink>
          <w:r w:rsidRPr="001F553D">
            <w:t xml:space="preserve"> </w:t>
          </w:r>
        </w:p>
        <w:p w14:paraId="2FC0CFAA" w14:textId="788D0A19" w:rsidR="001F553D" w:rsidRPr="001F553D" w:rsidRDefault="001F553D" w:rsidP="001F553D">
          <w:pPr>
            <w:pStyle w:val="References"/>
            <w:divId w:val="642273779"/>
          </w:pPr>
          <w:r w:rsidRPr="001F553D">
            <w:t xml:space="preserve">Ribot, J. C., &amp; Peluso, N. L. (2003). A Theory of Access. </w:t>
          </w:r>
          <w:r w:rsidRPr="001F553D">
            <w:rPr>
              <w:i/>
              <w:iCs/>
            </w:rPr>
            <w:t>Rural Sociology</w:t>
          </w:r>
          <w:r w:rsidRPr="001F553D">
            <w:t xml:space="preserve">, </w:t>
          </w:r>
          <w:r w:rsidRPr="001F553D">
            <w:rPr>
              <w:i/>
              <w:iCs/>
            </w:rPr>
            <w:t>68</w:t>
          </w:r>
          <w:r w:rsidRPr="001F553D">
            <w:t xml:space="preserve">(2), 153–181. </w:t>
          </w:r>
          <w:hyperlink r:id="rId28" w:history="1">
            <w:r w:rsidRPr="001F553D">
              <w:rPr>
                <w:rStyle w:val="Hyperlink"/>
                <w:u w:val="none"/>
              </w:rPr>
              <w:t>https://doi.org/10.1111/j.1549-0831.2003.tb00133.x</w:t>
            </w:r>
          </w:hyperlink>
          <w:r w:rsidRPr="001F553D">
            <w:t xml:space="preserve"> </w:t>
          </w:r>
        </w:p>
        <w:p w14:paraId="12EB6C73" w14:textId="1CD74D21" w:rsidR="001F553D" w:rsidRPr="001F553D" w:rsidRDefault="001F553D" w:rsidP="001F553D">
          <w:pPr>
            <w:pStyle w:val="References"/>
            <w:divId w:val="1848902033"/>
          </w:pPr>
          <w:r w:rsidRPr="001F553D">
            <w:t xml:space="preserve">Rye, S. A., &amp; Kurniawan, N. I. (2017). Claiming indigenous rights through participatory mapping and the making of citizenship. </w:t>
          </w:r>
          <w:r w:rsidRPr="001F553D">
            <w:rPr>
              <w:i/>
              <w:iCs/>
            </w:rPr>
            <w:t>Political Geography</w:t>
          </w:r>
          <w:r w:rsidRPr="001F553D">
            <w:t xml:space="preserve">, </w:t>
          </w:r>
          <w:r w:rsidRPr="001F553D">
            <w:rPr>
              <w:i/>
              <w:iCs/>
            </w:rPr>
            <w:t>61</w:t>
          </w:r>
          <w:r w:rsidRPr="001F553D">
            <w:t xml:space="preserve">, 148–159. </w:t>
          </w:r>
          <w:hyperlink r:id="rId29" w:history="1">
            <w:r w:rsidRPr="001F553D">
              <w:rPr>
                <w:rStyle w:val="Hyperlink"/>
                <w:u w:val="none"/>
              </w:rPr>
              <w:t>https://doi.org/10.1016/j.polgeo.2017.08.008</w:t>
            </w:r>
          </w:hyperlink>
          <w:r w:rsidRPr="001F553D">
            <w:t xml:space="preserve"> </w:t>
          </w:r>
        </w:p>
        <w:p w14:paraId="6CAC3A63" w14:textId="77777777" w:rsidR="001F553D" w:rsidRPr="001F553D" w:rsidRDefault="001F553D" w:rsidP="001F553D">
          <w:pPr>
            <w:pStyle w:val="References"/>
            <w:divId w:val="164249452"/>
          </w:pPr>
          <w:r w:rsidRPr="001F553D">
            <w:t xml:space="preserve">Tarrow, S. (2011). </w:t>
          </w:r>
          <w:r w:rsidRPr="001F553D">
            <w:rPr>
              <w:i/>
              <w:iCs/>
            </w:rPr>
            <w:t>Power in Movement: Social Movements and Contentious Politics</w:t>
          </w:r>
          <w:r w:rsidRPr="001F553D">
            <w:t>. Cambridge University Press.</w:t>
          </w:r>
        </w:p>
        <w:p w14:paraId="2648D42A" w14:textId="77777777" w:rsidR="001F553D" w:rsidRPr="001F553D" w:rsidRDefault="001F553D" w:rsidP="001F553D">
          <w:pPr>
            <w:pStyle w:val="References"/>
            <w:divId w:val="658315936"/>
          </w:pPr>
          <w:r w:rsidRPr="001F553D">
            <w:t xml:space="preserve">Winters, J. A. (2011). </w:t>
          </w:r>
          <w:r w:rsidRPr="001F553D">
            <w:rPr>
              <w:i/>
              <w:iCs/>
            </w:rPr>
            <w:t>Oligarki</w:t>
          </w:r>
          <w:r w:rsidRPr="001F553D">
            <w:t xml:space="preserve"> (Z. Anshor, Ed.). PT Gramedia Pustaka Utama.</w:t>
          </w:r>
        </w:p>
        <w:p w14:paraId="53000DD2" w14:textId="66809407" w:rsidR="001F553D" w:rsidRPr="001F553D" w:rsidRDefault="001F553D" w:rsidP="001F553D">
          <w:pPr>
            <w:pStyle w:val="References"/>
            <w:divId w:val="755251640"/>
          </w:pPr>
          <w:r w:rsidRPr="001F553D">
            <w:t xml:space="preserve">Wittman, H. (2009). Reframing agrarian citizenship: Land, life and power in Brazil. </w:t>
          </w:r>
          <w:r w:rsidRPr="001F553D">
            <w:rPr>
              <w:i/>
              <w:iCs/>
            </w:rPr>
            <w:t>Journal of Rural Studies</w:t>
          </w:r>
          <w:r w:rsidRPr="001F553D">
            <w:t xml:space="preserve">, </w:t>
          </w:r>
          <w:r w:rsidRPr="001F553D">
            <w:rPr>
              <w:i/>
              <w:iCs/>
            </w:rPr>
            <w:t>25</w:t>
          </w:r>
          <w:r w:rsidRPr="001F553D">
            <w:t xml:space="preserve">(1), 120–130. </w:t>
          </w:r>
          <w:hyperlink r:id="rId30" w:history="1">
            <w:r w:rsidRPr="001F553D">
              <w:rPr>
                <w:rStyle w:val="Hyperlink"/>
                <w:u w:val="none"/>
              </w:rPr>
              <w:t>https://doi.org/10.1016/j.jrurstud.2008.07.002</w:t>
            </w:r>
          </w:hyperlink>
          <w:r w:rsidRPr="001F553D">
            <w:t xml:space="preserve"> </w:t>
          </w:r>
        </w:p>
        <w:p w14:paraId="441F24D4" w14:textId="25C86277" w:rsidR="001F553D" w:rsidRPr="001F553D" w:rsidRDefault="001F553D" w:rsidP="001F553D">
          <w:pPr>
            <w:pStyle w:val="References"/>
            <w:divId w:val="1374504657"/>
          </w:pPr>
          <w:r w:rsidRPr="001F553D">
            <w:lastRenderedPageBreak/>
            <w:t xml:space="preserve">Wittman, H. (2010). Agrarian Reform and the Environment: Fostering Ecological Citizenship in Mato Grosso, Brazil. </w:t>
          </w:r>
          <w:r w:rsidRPr="001F553D">
            <w:rPr>
              <w:i/>
              <w:iCs/>
            </w:rPr>
            <w:t>Canadian Journal of Development Studies/Revue Canadienne D&amp;apos;&amp;eacute;Tudes Du D&amp;eacute;Veloppement</w:t>
          </w:r>
          <w:r w:rsidRPr="001F553D">
            <w:t xml:space="preserve">, </w:t>
          </w:r>
          <w:r w:rsidRPr="001F553D">
            <w:rPr>
              <w:i/>
              <w:iCs/>
            </w:rPr>
            <w:t>29</w:t>
          </w:r>
          <w:r w:rsidRPr="001F553D">
            <w:t xml:space="preserve">(3–4), 281–298. </w:t>
          </w:r>
          <w:hyperlink r:id="rId31" w:history="1">
            <w:r w:rsidRPr="001F553D">
              <w:rPr>
                <w:rStyle w:val="Hyperlink"/>
                <w:u w:val="none"/>
              </w:rPr>
              <w:t>https://doi.org/10.1080/02255189.2010.9669259</w:t>
            </w:r>
          </w:hyperlink>
          <w:r w:rsidRPr="001F553D">
            <w:t xml:space="preserve"> </w:t>
          </w:r>
        </w:p>
        <w:p w14:paraId="79D4B64C" w14:textId="68D054A1" w:rsidR="001F553D" w:rsidRPr="001F553D" w:rsidRDefault="001F553D" w:rsidP="001F553D">
          <w:pPr>
            <w:pStyle w:val="References"/>
            <w:divId w:val="1491940352"/>
          </w:pPr>
          <w:r w:rsidRPr="001F553D">
            <w:t xml:space="preserve">Yeasmin, S., &amp; Ferdousour Rahman, K. (2012). “Triangulation” Research Method as the Tool of Social Science Research. </w:t>
          </w:r>
          <w:r w:rsidRPr="001F553D">
            <w:rPr>
              <w:i/>
              <w:iCs/>
            </w:rPr>
            <w:t>BUP Journal</w:t>
          </w:r>
          <w:r w:rsidRPr="001F553D">
            <w:t xml:space="preserve">, </w:t>
          </w:r>
          <w:r w:rsidRPr="001F553D">
            <w:rPr>
              <w:i/>
              <w:iCs/>
            </w:rPr>
            <w:t>1</w:t>
          </w:r>
          <w:r w:rsidRPr="001F553D">
            <w:t xml:space="preserve">(1). </w:t>
          </w:r>
          <w:hyperlink r:id="rId32" w:history="1">
            <w:r w:rsidRPr="001F553D">
              <w:rPr>
                <w:rStyle w:val="Hyperlink"/>
                <w:u w:val="none"/>
              </w:rPr>
              <w:t>https://www.researchgate.net/publication/331645590</w:t>
            </w:r>
          </w:hyperlink>
          <w:r w:rsidRPr="001F553D">
            <w:t xml:space="preserve"> </w:t>
          </w:r>
        </w:p>
        <w:p w14:paraId="70628747" w14:textId="77777777" w:rsidR="001F553D" w:rsidRPr="001F553D" w:rsidRDefault="001F553D" w:rsidP="001F553D">
          <w:pPr>
            <w:pStyle w:val="References"/>
            <w:divId w:val="312025625"/>
          </w:pPr>
          <w:r w:rsidRPr="001F553D">
            <w:t xml:space="preserve">Yin, R. K. (2018). </w:t>
          </w:r>
          <w:r w:rsidRPr="001F553D">
            <w:rPr>
              <w:i/>
              <w:iCs/>
            </w:rPr>
            <w:t>Case Study Researchand Applications: Design and Methods</w:t>
          </w:r>
          <w:r w:rsidRPr="001F553D">
            <w:t>. SAGE Publications.</w:t>
          </w:r>
        </w:p>
        <w:p w14:paraId="6CCF7278" w14:textId="0EECB0CC" w:rsidR="00272AED" w:rsidRDefault="001F553D" w:rsidP="001F553D">
          <w:pPr>
            <w:pStyle w:val="References"/>
            <w:rPr>
              <w:b/>
            </w:rPr>
          </w:pPr>
          <w:r w:rsidRPr="001F553D">
            <w:rPr>
              <w:color w:val="000000"/>
            </w:rPr>
            <w:t> </w:t>
          </w:r>
        </w:p>
      </w:sdtContent>
    </w:sdt>
    <w:p w14:paraId="4F50EB37" w14:textId="6D4FD60D" w:rsidR="007205B8" w:rsidRPr="001F553D" w:rsidRDefault="00007727" w:rsidP="001F553D">
      <w:pPr>
        <w:pBdr>
          <w:top w:val="nil"/>
          <w:left w:val="nil"/>
          <w:bottom w:val="nil"/>
          <w:right w:val="nil"/>
          <w:between w:val="nil"/>
        </w:pBdr>
        <w:spacing w:after="240"/>
        <w:ind w:left="720" w:hanging="720"/>
        <w:jc w:val="left"/>
        <w:rPr>
          <w:color w:val="000000"/>
        </w:rPr>
      </w:pPr>
      <w:r w:rsidRPr="00007727">
        <w:rPr>
          <w:color w:val="000000"/>
        </w:rPr>
        <w:t xml:space="preserve"> </w:t>
      </w:r>
    </w:p>
    <w:sectPr w:rsidR="007205B8" w:rsidRPr="001F553D">
      <w:headerReference w:type="default" r:id="rId33"/>
      <w:footerReference w:type="default" r:id="rId34"/>
      <w:pgSz w:w="11909" w:h="16834"/>
      <w:pgMar w:top="1021" w:right="1440" w:bottom="1440" w:left="1440" w:header="720" w:footer="1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ACE9" w14:textId="77777777" w:rsidR="004639CE" w:rsidRDefault="004639CE">
      <w:r>
        <w:separator/>
      </w:r>
    </w:p>
  </w:endnote>
  <w:endnote w:type="continuationSeparator" w:id="0">
    <w:p w14:paraId="36C36BA2" w14:textId="77777777" w:rsidR="004639CE" w:rsidRDefault="0046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9CE5" w14:textId="77777777" w:rsidR="00C058B3" w:rsidRDefault="00C058B3">
    <w:pPr>
      <w:pBdr>
        <w:top w:val="single" w:sz="4" w:space="1" w:color="000000"/>
        <w:left w:val="nil"/>
        <w:bottom w:val="nil"/>
        <w:right w:val="nil"/>
        <w:between w:val="nil"/>
      </w:pBdr>
      <w:tabs>
        <w:tab w:val="center" w:pos="4680"/>
        <w:tab w:val="right" w:pos="9360"/>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5ECD" w14:textId="77777777" w:rsidR="00C058B3" w:rsidRDefault="00000000">
    <w:pPr>
      <w:pBdr>
        <w:top w:val="single" w:sz="4" w:space="1" w:color="000000"/>
        <w:left w:val="nil"/>
        <w:bottom w:val="nil"/>
        <w:right w:val="nil"/>
        <w:between w:val="nil"/>
      </w:pBdr>
      <w:tabs>
        <w:tab w:val="center" w:pos="4680"/>
        <w:tab w:val="right" w:pos="9360"/>
      </w:tabs>
      <w:jc w:val="right"/>
      <w:rPr>
        <w:color w:val="000000"/>
      </w:rPr>
    </w:pPr>
    <w:r>
      <w:rPr>
        <w:b/>
        <w:color w:val="000000"/>
      </w:rPr>
      <w:t xml:space="preserve">JPI: Journal of Political Issues - </w:t>
    </w:r>
    <w:r>
      <w:rPr>
        <w:color w:val="000000"/>
      </w:rPr>
      <w:fldChar w:fldCharType="begin"/>
    </w:r>
    <w:r>
      <w:rPr>
        <w:color w:val="000000"/>
      </w:rPr>
      <w:instrText>PAGE</w:instrText>
    </w:r>
    <w:r>
      <w:rPr>
        <w:color w:val="000000"/>
      </w:rPr>
      <w:fldChar w:fldCharType="separate"/>
    </w:r>
    <w:r>
      <w:rPr>
        <w:color w:val="000000"/>
      </w:rPr>
      <w:fldChar w:fldCharType="end"/>
    </w:r>
    <w:r>
      <w:rPr>
        <w:noProof/>
      </w:rPr>
      <mc:AlternateContent>
        <mc:Choice Requires="wps">
          <w:drawing>
            <wp:anchor distT="0" distB="0" distL="114300" distR="114300" simplePos="0" relativeHeight="251660288" behindDoc="0" locked="0" layoutInCell="1" hidden="0" allowOverlap="1" wp14:anchorId="60DFFF9F" wp14:editId="0C5E6895">
              <wp:simplePos x="0" y="0"/>
              <wp:positionH relativeFrom="column">
                <wp:posOffset>-114299</wp:posOffset>
              </wp:positionH>
              <wp:positionV relativeFrom="paragraph">
                <wp:posOffset>25400</wp:posOffset>
              </wp:positionV>
              <wp:extent cx="3400425" cy="533400"/>
              <wp:effectExtent l="0" t="0" r="0" b="0"/>
              <wp:wrapNone/>
              <wp:docPr id="18" name="Rectangle 18"/>
              <wp:cNvGraphicFramePr/>
              <a:graphic xmlns:a="http://schemas.openxmlformats.org/drawingml/2006/main">
                <a:graphicData uri="http://schemas.microsoft.com/office/word/2010/wordprocessingShape">
                  <wps:wsp>
                    <wps:cNvSpPr/>
                    <wps:spPr>
                      <a:xfrm>
                        <a:off x="3650550" y="3518063"/>
                        <a:ext cx="3390900" cy="523875"/>
                      </a:xfrm>
                      <a:prstGeom prst="rect">
                        <a:avLst/>
                      </a:prstGeom>
                      <a:solidFill>
                        <a:schemeClr val="lt1"/>
                      </a:solidFill>
                      <a:ln>
                        <a:noFill/>
                      </a:ln>
                    </wps:spPr>
                    <wps:txbx>
                      <w:txbxContent>
                        <w:p w14:paraId="450F4881" w14:textId="77777777" w:rsidR="00C058B3" w:rsidRDefault="00000000">
                          <w:pPr>
                            <w:jc w:val="left"/>
                            <w:textDirection w:val="btLr"/>
                          </w:pPr>
                          <w:r>
                            <w:rPr>
                              <w:b/>
                              <w:i/>
                              <w:color w:val="000000"/>
                              <w:sz w:val="20"/>
                            </w:rPr>
                            <w:t>Copyright</w:t>
                          </w:r>
                          <w:r>
                            <w:rPr>
                              <w:b/>
                              <w:i/>
                              <w:color w:val="000000"/>
                              <w:sz w:val="20"/>
                              <w:vertAlign w:val="superscript"/>
                            </w:rPr>
                            <w:t>©</w:t>
                          </w:r>
                          <w:r>
                            <w:rPr>
                              <w:b/>
                              <w:i/>
                              <w:color w:val="000000"/>
                              <w:sz w:val="20"/>
                            </w:rPr>
                            <w:t xml:space="preserve"> JPI: Journal of Political Issues,</w:t>
                          </w:r>
                        </w:p>
                        <w:p w14:paraId="765D4DA2" w14:textId="77777777" w:rsidR="00C058B3" w:rsidRDefault="00000000">
                          <w:pPr>
                            <w:jc w:val="left"/>
                            <w:textDirection w:val="btLr"/>
                          </w:pPr>
                          <w:r>
                            <w:rPr>
                              <w:b/>
                              <w:i/>
                              <w:color w:val="0000FF"/>
                              <w:sz w:val="20"/>
                              <w:u w:val="single"/>
                            </w:rPr>
                            <w:t>https://jpi.ubb.ac.id/index.php/JPI/</w:t>
                          </w:r>
                          <w:r>
                            <w:rPr>
                              <w:b/>
                              <w:i/>
                              <w:color w:val="000000"/>
                              <w:sz w:val="20"/>
                            </w:rPr>
                            <w:t>, All rights reserved.</w:t>
                          </w:r>
                        </w:p>
                      </w:txbxContent>
                    </wps:txbx>
                    <wps:bodyPr spcFirstLastPara="1" wrap="square" lIns="91425" tIns="45700" rIns="91425" bIns="45700" anchor="t" anchorCtr="0">
                      <a:noAutofit/>
                    </wps:bodyPr>
                  </wps:wsp>
                </a:graphicData>
              </a:graphic>
            </wp:anchor>
          </w:drawing>
        </mc:Choice>
        <mc:Fallback>
          <w:pict>
            <v:rect w14:anchorId="60DFFF9F" id="Rectangle 18" o:spid="_x0000_s1026" style="position:absolute;left:0;text-align:left;margin-left:-9pt;margin-top:2pt;width:267.7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6HzQEAAIIDAAAOAAAAZHJzL2Uyb0RvYy54bWysU8Fu2zAMvQ/YPwi6L7aTOk2MOMXQIsOA&#10;YgvQ9QMUWYoFyJJGKbHz96Nkr8m2W7GLTJrPT++R9OZh6DQ5C/DKmpoWs5wSYbhtlDnW9PXH7tOK&#10;Eh+YaZi2RtT0Ijx92H78sOldJea2tboRQJDE+Kp3NW1DcFWWed6KjvmZdcJgUVroWMAUjlkDrEf2&#10;TmfzPF9mvYXGgeXCe3z7NBbpNvFLKXj4LqUXgeiaoraQTkjnIZ7ZdsOqIzDXKj7JYO9Q0TFl8NI3&#10;qicWGDmB+oeqUxystzLMuO0yK6XiInlAN0X+l5uXljmRvGBzvHtrk/9/tPzb+cXtAdvQO195DKOL&#10;QUIXn6iPDDVdLMu8LLF9F4zLYpUvF2PjxBAIj4DFOl/nCOCIKOeL1X0ZAdmVyYEPX4TtSAxqCjiY&#10;1C92fvZhhP6GxIu91arZKa1TEpdBPGogZ4Zj1KGYyP9AaROxxsavRsL4JrvailEYDsPk9WCbyx6I&#10;d3ynUNMz82HPAIdfUNLjQtTU/zwxEJTorwY7vi7u5iVuUEruyvtoF24rh9sKM7y1uGeBkjF8DGnr&#10;Ro2fT8FKlXxHVaOUSSwOOnVuWsq4Sbd5Ql1/ne0vAAAA//8DAFBLAwQUAAYACAAAACEA40xbdd0A&#10;AAAIAQAADwAAAGRycy9kb3ducmV2LnhtbEyPQU/DMAyF70j8h8hI3La0aIOq1J0Q0m6IiQ20a9Z6&#10;TbfGqZqsK/8ec4KTZb+n5+8Vq8l1aqQhtJ4R0nkCirjydcsNwuduPctAhWi4Np1nQvimAKvy9qYw&#10;ee2v/EHjNjZKQjjkBsHG2Odah8qSM2Hue2LRjn5wJso6NLoezFXCXacfkuRRO9OyfLCmp1dL1Xl7&#10;cQhvi7A5rWm0m/2+iv17tP7rPCHe300vz6AiTfHPDL/4gg6lMB38heugOoRZmkmXiLCQIfoyfVqC&#10;OiBkctdlof8XKH8AAAD//wMAUEsBAi0AFAAGAAgAAAAhALaDOJL+AAAA4QEAABMAAAAAAAAAAAAA&#10;AAAAAAAAAFtDb250ZW50X1R5cGVzXS54bWxQSwECLQAUAAYACAAAACEAOP0h/9YAAACUAQAACwAA&#10;AAAAAAAAAAAAAAAvAQAAX3JlbHMvLnJlbHNQSwECLQAUAAYACAAAACEAU4Peh80BAACCAwAADgAA&#10;AAAAAAAAAAAAAAAuAgAAZHJzL2Uyb0RvYy54bWxQSwECLQAUAAYACAAAACEA40xbdd0AAAAIAQAA&#10;DwAAAAAAAAAAAAAAAAAnBAAAZHJzL2Rvd25yZXYueG1sUEsFBgAAAAAEAAQA8wAAADEFAAAAAA==&#10;" fillcolor="white [3201]" stroked="f">
              <v:textbox inset="2.53958mm,1.2694mm,2.53958mm,1.2694mm">
                <w:txbxContent>
                  <w:p w14:paraId="450F4881" w14:textId="77777777" w:rsidR="00C058B3" w:rsidRDefault="00000000">
                    <w:pPr>
                      <w:jc w:val="left"/>
                      <w:textDirection w:val="btLr"/>
                    </w:pPr>
                    <w:r>
                      <w:rPr>
                        <w:b/>
                        <w:i/>
                        <w:color w:val="000000"/>
                        <w:sz w:val="20"/>
                      </w:rPr>
                      <w:t>Copyright</w:t>
                    </w:r>
                    <w:r>
                      <w:rPr>
                        <w:b/>
                        <w:i/>
                        <w:color w:val="000000"/>
                        <w:sz w:val="20"/>
                        <w:vertAlign w:val="superscript"/>
                      </w:rPr>
                      <w:t>©</w:t>
                    </w:r>
                    <w:r>
                      <w:rPr>
                        <w:b/>
                        <w:i/>
                        <w:color w:val="000000"/>
                        <w:sz w:val="20"/>
                      </w:rPr>
                      <w:t xml:space="preserve"> JPI: Journal of Political Issues,</w:t>
                    </w:r>
                  </w:p>
                  <w:p w14:paraId="765D4DA2" w14:textId="77777777" w:rsidR="00C058B3" w:rsidRDefault="00000000">
                    <w:pPr>
                      <w:jc w:val="left"/>
                      <w:textDirection w:val="btLr"/>
                    </w:pPr>
                    <w:r>
                      <w:rPr>
                        <w:b/>
                        <w:i/>
                        <w:color w:val="0000FF"/>
                        <w:sz w:val="20"/>
                        <w:u w:val="single"/>
                      </w:rPr>
                      <w:t>https://jpi.ubb.ac.id/index.php/JPI/</w:t>
                    </w:r>
                    <w:r>
                      <w:rPr>
                        <w:b/>
                        <w:i/>
                        <w:color w:val="000000"/>
                        <w:sz w:val="20"/>
                      </w:rPr>
                      <w:t>, All rights reserved.</w:t>
                    </w:r>
                  </w:p>
                </w:txbxContent>
              </v:textbox>
            </v:rect>
          </w:pict>
        </mc:Fallback>
      </mc:AlternateContent>
    </w:r>
  </w:p>
  <w:p w14:paraId="3555C580" w14:textId="77777777" w:rsidR="00C058B3" w:rsidRDefault="00C058B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69B" w14:textId="77777777" w:rsidR="00C058B3" w:rsidRDefault="00000000">
    <w:pPr>
      <w:pBdr>
        <w:top w:val="single" w:sz="4" w:space="1" w:color="000000"/>
        <w:left w:val="nil"/>
        <w:bottom w:val="nil"/>
        <w:right w:val="nil"/>
        <w:between w:val="nil"/>
      </w:pBdr>
      <w:tabs>
        <w:tab w:val="center" w:pos="4680"/>
        <w:tab w:val="right" w:pos="9360"/>
      </w:tabs>
      <w:jc w:val="right"/>
      <w:rPr>
        <w:color w:val="000000"/>
      </w:rPr>
    </w:pPr>
    <w:r>
      <w:rPr>
        <w:b/>
        <w:color w:val="000000"/>
      </w:rPr>
      <w:t>Journal of Political Issues - 1</w:t>
    </w:r>
  </w:p>
  <w:p w14:paraId="26C7233F" w14:textId="77777777" w:rsidR="00C058B3" w:rsidRDefault="00C058B3">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04BB" w14:textId="77777777" w:rsidR="00C058B3" w:rsidRDefault="00C058B3">
    <w:pPr>
      <w:pBdr>
        <w:top w:val="single" w:sz="4" w:space="1" w:color="000000"/>
        <w:left w:val="nil"/>
        <w:bottom w:val="nil"/>
        <w:right w:val="nil"/>
        <w:between w:val="nil"/>
      </w:pBdr>
      <w:tabs>
        <w:tab w:val="center" w:pos="4680"/>
        <w:tab w:val="right" w:pos="9360"/>
        <w:tab w:val="right" w:pos="900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9225" w14:textId="77777777" w:rsidR="004639CE" w:rsidRDefault="004639CE">
      <w:r>
        <w:separator/>
      </w:r>
    </w:p>
  </w:footnote>
  <w:footnote w:type="continuationSeparator" w:id="0">
    <w:p w14:paraId="6429174A" w14:textId="77777777" w:rsidR="004639CE" w:rsidRDefault="0046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A2B2" w14:textId="77777777" w:rsidR="00C058B3" w:rsidRDefault="00000000">
    <w:pPr>
      <w:pBdr>
        <w:top w:val="nil"/>
        <w:left w:val="nil"/>
        <w:bottom w:val="single" w:sz="4" w:space="1" w:color="000000"/>
        <w:right w:val="nil"/>
        <w:between w:val="nil"/>
      </w:pBdr>
      <w:tabs>
        <w:tab w:val="center" w:pos="4680"/>
        <w:tab w:val="right" w:pos="9360"/>
      </w:tabs>
      <w:rPr>
        <w:rFonts w:ascii="Balthazar" w:eastAsia="Balthazar" w:hAnsi="Balthazar" w:cs="Balthazar"/>
        <w:b/>
        <w:color w:val="FFC000"/>
      </w:rPr>
    </w:pPr>
    <w:r>
      <w:rPr>
        <w:b/>
        <w:color w:val="000000"/>
      </w:rPr>
      <w:fldChar w:fldCharType="begin"/>
    </w:r>
    <w:r>
      <w:rPr>
        <w:b/>
        <w:color w:val="000000"/>
      </w:rPr>
      <w:instrText>PAGE</w:instrText>
    </w:r>
    <w:r>
      <w:rPr>
        <w:b/>
        <w:color w:val="000000"/>
      </w:rPr>
      <w:fldChar w:fldCharType="separate"/>
    </w:r>
    <w:r w:rsidR="006D276D">
      <w:rPr>
        <w:b/>
        <w:noProof/>
        <w:color w:val="000000"/>
      </w:rPr>
      <w:t>2</w:t>
    </w:r>
    <w:r>
      <w:rPr>
        <w:b/>
        <w:color w:val="000000"/>
      </w:rPr>
      <w:fldChar w:fldCharType="end"/>
    </w:r>
    <w:r>
      <w:rPr>
        <w:b/>
        <w:color w:val="000000"/>
      </w:rPr>
      <w:t xml:space="preserve"> - JPI: Journal of Political Issues</w:t>
    </w:r>
    <w:r>
      <w:rPr>
        <w:b/>
        <w:color w:val="000000"/>
      </w:rPr>
      <w:tab/>
    </w:r>
    <w:r>
      <w:rPr>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04B3" w14:textId="77777777" w:rsidR="00C058B3" w:rsidRDefault="00000000">
    <w:pPr>
      <w:pBdr>
        <w:top w:val="nil"/>
        <w:left w:val="nil"/>
        <w:bottom w:val="nil"/>
        <w:right w:val="nil"/>
        <w:between w:val="nil"/>
      </w:pBdr>
      <w:tabs>
        <w:tab w:val="center" w:pos="4680"/>
        <w:tab w:val="right" w:pos="9360"/>
      </w:tabs>
      <w:spacing w:before="240"/>
      <w:jc w:val="right"/>
      <w:rPr>
        <w:rFonts w:ascii="Balthazar" w:eastAsia="Balthazar" w:hAnsi="Balthazar" w:cs="Balthazar"/>
        <w:b/>
        <w:color w:val="FFC000"/>
        <w:sz w:val="32"/>
        <w:szCs w:val="32"/>
      </w:rPr>
    </w:pPr>
    <w:r>
      <w:rPr>
        <w:rFonts w:ascii="Balthazar" w:eastAsia="Balthazar" w:hAnsi="Balthazar" w:cs="Balthazar"/>
        <w:b/>
        <w:color w:val="FFC000"/>
        <w:sz w:val="32"/>
        <w:szCs w:val="32"/>
      </w:rPr>
      <w:t>JPI: Journal of Political Issues</w:t>
    </w:r>
    <w:r>
      <w:rPr>
        <w:noProof/>
      </w:rPr>
      <w:drawing>
        <wp:anchor distT="0" distB="0" distL="114300" distR="114300" simplePos="0" relativeHeight="251658240" behindDoc="0" locked="0" layoutInCell="1" hidden="0" allowOverlap="1" wp14:anchorId="274ECAAA" wp14:editId="14C190E3">
          <wp:simplePos x="0" y="0"/>
          <wp:positionH relativeFrom="column">
            <wp:posOffset>125730</wp:posOffset>
          </wp:positionH>
          <wp:positionV relativeFrom="paragraph">
            <wp:posOffset>-124743</wp:posOffset>
          </wp:positionV>
          <wp:extent cx="892812" cy="750627"/>
          <wp:effectExtent l="0" t="0" r="0" b="0"/>
          <wp:wrapNone/>
          <wp:docPr id="2036893161" name="image1.png" descr="D:\KOMANG\Bahan Kuliah\UBB\Jurnal\JPI\Template Journal of Political Issues\Logo\PNG\JPI 1.png"/>
          <wp:cNvGraphicFramePr/>
          <a:graphic xmlns:a="http://schemas.openxmlformats.org/drawingml/2006/main">
            <a:graphicData uri="http://schemas.openxmlformats.org/drawingml/2006/picture">
              <pic:pic xmlns:pic="http://schemas.openxmlformats.org/drawingml/2006/picture">
                <pic:nvPicPr>
                  <pic:cNvPr id="0" name="image1.png" descr="D:\KOMANG\Bahan Kuliah\UBB\Jurnal\JPI\Template Journal of Political Issues\Logo\PNG\JPI 1.png"/>
                  <pic:cNvPicPr preferRelativeResize="0"/>
                </pic:nvPicPr>
                <pic:blipFill>
                  <a:blip r:embed="rId1"/>
                  <a:srcRect/>
                  <a:stretch>
                    <a:fillRect/>
                  </a:stretch>
                </pic:blipFill>
                <pic:spPr>
                  <a:xfrm>
                    <a:off x="0" y="0"/>
                    <a:ext cx="892812" cy="750627"/>
                  </a:xfrm>
                  <a:prstGeom prst="rect">
                    <a:avLst/>
                  </a:prstGeom>
                  <a:ln/>
                </pic:spPr>
              </pic:pic>
            </a:graphicData>
          </a:graphic>
        </wp:anchor>
      </w:drawing>
    </w:r>
  </w:p>
  <w:p w14:paraId="4B561FBE" w14:textId="77777777" w:rsidR="00C058B3" w:rsidRDefault="00000000">
    <w:pPr>
      <w:pBdr>
        <w:top w:val="nil"/>
        <w:left w:val="nil"/>
        <w:bottom w:val="nil"/>
        <w:right w:val="nil"/>
        <w:between w:val="nil"/>
      </w:pBdr>
      <w:tabs>
        <w:tab w:val="center" w:pos="4680"/>
        <w:tab w:val="right" w:pos="9360"/>
      </w:tabs>
      <w:jc w:val="right"/>
      <w:rPr>
        <w:b/>
        <w:color w:val="000000"/>
      </w:rPr>
    </w:pPr>
    <w:r>
      <w:rPr>
        <w:b/>
        <w:color w:val="000000"/>
      </w:rPr>
      <w:t>Volume. x, Issues. x, Month 20xx, pp. xx-xx</w:t>
    </w:r>
  </w:p>
  <w:p w14:paraId="420C9843" w14:textId="77777777" w:rsidR="00C058B3" w:rsidRDefault="00000000">
    <w:pPr>
      <w:pBdr>
        <w:top w:val="nil"/>
        <w:left w:val="nil"/>
        <w:bottom w:val="single" w:sz="4" w:space="1" w:color="000000"/>
        <w:right w:val="nil"/>
        <w:between w:val="nil"/>
      </w:pBdr>
      <w:tabs>
        <w:tab w:val="center" w:pos="4680"/>
        <w:tab w:val="right" w:pos="9360"/>
      </w:tabs>
      <w:jc w:val="right"/>
      <w:rPr>
        <w:b/>
        <w:color w:val="000000"/>
      </w:rPr>
    </w:pPr>
    <w:r>
      <w:rPr>
        <w:b/>
        <w:color w:val="000000"/>
      </w:rPr>
      <w:t>ISSN:2685-7766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2071" w14:textId="77777777" w:rsidR="00C058B3" w:rsidRDefault="00000000">
    <w:pPr>
      <w:pBdr>
        <w:top w:val="nil"/>
        <w:left w:val="nil"/>
        <w:bottom w:val="nil"/>
        <w:right w:val="nil"/>
        <w:between w:val="nil"/>
      </w:pBdr>
      <w:tabs>
        <w:tab w:val="center" w:pos="4680"/>
        <w:tab w:val="right" w:pos="9360"/>
      </w:tabs>
      <w:spacing w:before="240"/>
      <w:jc w:val="right"/>
      <w:rPr>
        <w:rFonts w:ascii="Balthazar" w:eastAsia="Balthazar" w:hAnsi="Balthazar" w:cs="Balthazar"/>
        <w:b/>
        <w:color w:val="FFC000"/>
        <w:sz w:val="32"/>
        <w:szCs w:val="32"/>
      </w:rPr>
    </w:pPr>
    <w:bookmarkStart w:id="0" w:name="_heading=h.tbyvlqnrtqte" w:colFirst="0" w:colLast="0"/>
    <w:bookmarkEnd w:id="0"/>
    <w:r>
      <w:rPr>
        <w:noProof/>
      </w:rPr>
      <w:drawing>
        <wp:anchor distT="0" distB="0" distL="114300" distR="114300" simplePos="0" relativeHeight="251659264" behindDoc="0" locked="0" layoutInCell="1" hidden="0" allowOverlap="1" wp14:anchorId="1CDECC3C" wp14:editId="2A4DE4CD">
          <wp:simplePos x="0" y="0"/>
          <wp:positionH relativeFrom="column">
            <wp:posOffset>40006</wp:posOffset>
          </wp:positionH>
          <wp:positionV relativeFrom="paragraph">
            <wp:posOffset>-54164</wp:posOffset>
          </wp:positionV>
          <wp:extent cx="892812" cy="750627"/>
          <wp:effectExtent l="0" t="0" r="0" b="0"/>
          <wp:wrapNone/>
          <wp:docPr id="1601787819" name="image1.png" descr="D:\KOMANG\Bahan Kuliah\UBB\Jurnal\JPI\Template Journal of Political Issues\Logo\PNG\JPI 1.png"/>
          <wp:cNvGraphicFramePr/>
          <a:graphic xmlns:a="http://schemas.openxmlformats.org/drawingml/2006/main">
            <a:graphicData uri="http://schemas.openxmlformats.org/drawingml/2006/picture">
              <pic:pic xmlns:pic="http://schemas.openxmlformats.org/drawingml/2006/picture">
                <pic:nvPicPr>
                  <pic:cNvPr id="0" name="image1.png" descr="D:\KOMANG\Bahan Kuliah\UBB\Jurnal\JPI\Template Journal of Political Issues\Logo\PNG\JPI 1.png"/>
                  <pic:cNvPicPr preferRelativeResize="0"/>
                </pic:nvPicPr>
                <pic:blipFill>
                  <a:blip r:embed="rId1"/>
                  <a:srcRect/>
                  <a:stretch>
                    <a:fillRect/>
                  </a:stretch>
                </pic:blipFill>
                <pic:spPr>
                  <a:xfrm>
                    <a:off x="0" y="0"/>
                    <a:ext cx="892812" cy="750627"/>
                  </a:xfrm>
                  <a:prstGeom prst="rect">
                    <a:avLst/>
                  </a:prstGeom>
                  <a:ln/>
                </pic:spPr>
              </pic:pic>
            </a:graphicData>
          </a:graphic>
        </wp:anchor>
      </w:drawing>
    </w:r>
  </w:p>
  <w:p w14:paraId="473F78D9" w14:textId="77777777" w:rsidR="00C058B3" w:rsidRDefault="00000000">
    <w:pPr>
      <w:pBdr>
        <w:top w:val="nil"/>
        <w:left w:val="nil"/>
        <w:bottom w:val="nil"/>
        <w:right w:val="nil"/>
        <w:between w:val="nil"/>
      </w:pBdr>
      <w:tabs>
        <w:tab w:val="center" w:pos="4680"/>
        <w:tab w:val="right" w:pos="9360"/>
      </w:tabs>
      <w:spacing w:before="240"/>
      <w:jc w:val="left"/>
      <w:rPr>
        <w:rFonts w:ascii="Balthazar" w:eastAsia="Balthazar" w:hAnsi="Balthazar" w:cs="Balthazar"/>
        <w:b/>
        <w:color w:val="FFC000"/>
        <w:sz w:val="32"/>
        <w:szCs w:val="32"/>
      </w:rPr>
    </w:pPr>
    <w:bookmarkStart w:id="1" w:name="_heading=h.s7t9oz1esl2y" w:colFirst="0" w:colLast="0"/>
    <w:bookmarkEnd w:id="1"/>
    <w:r>
      <w:pict w14:anchorId="094F5F7F">
        <v:rect id="_x0000_i1025" style="width:0;height:1.5pt" o:hralign="center"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2B27" w14:textId="77777777" w:rsidR="00C058B3" w:rsidRDefault="00000000">
    <w:pPr>
      <w:pBdr>
        <w:top w:val="nil"/>
        <w:left w:val="nil"/>
        <w:bottom w:val="single" w:sz="4" w:space="1" w:color="000000"/>
        <w:right w:val="nil"/>
        <w:between w:val="nil"/>
      </w:pBdr>
      <w:tabs>
        <w:tab w:val="center" w:pos="4680"/>
        <w:tab w:val="right" w:pos="9360"/>
        <w:tab w:val="right" w:pos="9000"/>
      </w:tabs>
      <w:jc w:val="right"/>
      <w:rPr>
        <w:color w:val="000000"/>
      </w:rPr>
    </w:pPr>
    <w:r>
      <w:rPr>
        <w:b/>
        <w:color w:val="000000"/>
      </w:rPr>
      <w:t xml:space="preserve">JPI: Journal of Political Issues - </w:t>
    </w:r>
    <w:r>
      <w:rPr>
        <w:b/>
        <w:color w:val="000000"/>
      </w:rPr>
      <w:fldChar w:fldCharType="begin"/>
    </w:r>
    <w:r>
      <w:rPr>
        <w:b/>
        <w:color w:val="000000"/>
      </w:rPr>
      <w:instrText>PAGE</w:instrText>
    </w:r>
    <w:r>
      <w:rPr>
        <w:b/>
        <w:color w:val="000000"/>
      </w:rPr>
      <w:fldChar w:fldCharType="separate"/>
    </w:r>
    <w:r w:rsidR="006D276D">
      <w:rPr>
        <w:b/>
        <w:noProof/>
        <w:color w:val="000000"/>
      </w:rPr>
      <w:t>3</w:t>
    </w:r>
    <w:r>
      <w:rPr>
        <w:b/>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B593D"/>
    <w:multiLevelType w:val="hybridMultilevel"/>
    <w:tmpl w:val="F62ECF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11C01C9"/>
    <w:multiLevelType w:val="hybridMultilevel"/>
    <w:tmpl w:val="6C8210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63094612">
    <w:abstractNumId w:val="0"/>
  </w:num>
  <w:num w:numId="2" w16cid:durableId="213012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8B3"/>
    <w:rsid w:val="00007727"/>
    <w:rsid w:val="000A5EA3"/>
    <w:rsid w:val="000D5FB1"/>
    <w:rsid w:val="000F089B"/>
    <w:rsid w:val="00106FA2"/>
    <w:rsid w:val="00166D6E"/>
    <w:rsid w:val="0018693E"/>
    <w:rsid w:val="001A321F"/>
    <w:rsid w:val="001F553D"/>
    <w:rsid w:val="0021110C"/>
    <w:rsid w:val="0024061C"/>
    <w:rsid w:val="00246447"/>
    <w:rsid w:val="00272AED"/>
    <w:rsid w:val="002E03F0"/>
    <w:rsid w:val="00333B91"/>
    <w:rsid w:val="003D7176"/>
    <w:rsid w:val="003E5D8D"/>
    <w:rsid w:val="003F3C63"/>
    <w:rsid w:val="00406874"/>
    <w:rsid w:val="004363A4"/>
    <w:rsid w:val="004639CE"/>
    <w:rsid w:val="004E7336"/>
    <w:rsid w:val="005B1B37"/>
    <w:rsid w:val="005B7649"/>
    <w:rsid w:val="005F157F"/>
    <w:rsid w:val="00642C2D"/>
    <w:rsid w:val="006564E5"/>
    <w:rsid w:val="00680AEA"/>
    <w:rsid w:val="006D276D"/>
    <w:rsid w:val="006D472B"/>
    <w:rsid w:val="00714C71"/>
    <w:rsid w:val="007205B8"/>
    <w:rsid w:val="0073061E"/>
    <w:rsid w:val="00772AC6"/>
    <w:rsid w:val="007A4B25"/>
    <w:rsid w:val="00801B15"/>
    <w:rsid w:val="008675F0"/>
    <w:rsid w:val="00953EB3"/>
    <w:rsid w:val="009B7007"/>
    <w:rsid w:val="009F7365"/>
    <w:rsid w:val="00A11B89"/>
    <w:rsid w:val="00A26274"/>
    <w:rsid w:val="00A56EFF"/>
    <w:rsid w:val="00A844B2"/>
    <w:rsid w:val="00A85683"/>
    <w:rsid w:val="00AF6BF6"/>
    <w:rsid w:val="00B81AFC"/>
    <w:rsid w:val="00BC2265"/>
    <w:rsid w:val="00C02E38"/>
    <w:rsid w:val="00C058B3"/>
    <w:rsid w:val="00C60588"/>
    <w:rsid w:val="00CD0243"/>
    <w:rsid w:val="00D53BD5"/>
    <w:rsid w:val="00D81284"/>
    <w:rsid w:val="00DA3D5A"/>
    <w:rsid w:val="00DB4E0E"/>
    <w:rsid w:val="00DC140A"/>
    <w:rsid w:val="00DF1861"/>
    <w:rsid w:val="00E009E8"/>
    <w:rsid w:val="00E34900"/>
    <w:rsid w:val="00E5322F"/>
    <w:rsid w:val="00E96D40"/>
    <w:rsid w:val="00EA2514"/>
    <w:rsid w:val="00EA6A06"/>
    <w:rsid w:val="00F10D93"/>
    <w:rsid w:val="00F74847"/>
    <w:rsid w:val="00F84D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E01C4"/>
  <w15:docId w15:val="{7201C184-24E9-4270-ACE0-BF8C9725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4E5"/>
    <w:pPr>
      <w:ind w:firstLine="397"/>
    </w:pPr>
    <w:rPr>
      <w:color w:val="000000" w:themeColor="text1"/>
    </w:rPr>
  </w:style>
  <w:style w:type="paragraph" w:styleId="Heading1">
    <w:name w:val="heading 1"/>
    <w:basedOn w:val="Normal"/>
    <w:next w:val="Normal"/>
    <w:link w:val="Heading1Char"/>
    <w:uiPriority w:val="9"/>
    <w:qFormat/>
    <w:rsid w:val="0021110C"/>
    <w:pPr>
      <w:keepNext/>
      <w:keepLines/>
      <w:jc w:val="center"/>
      <w:outlineLvl w:val="0"/>
    </w:pPr>
    <w:rPr>
      <w:b/>
      <w:bCs/>
      <w:color w:val="0070C0"/>
      <w:sz w:val="32"/>
      <w:szCs w:val="28"/>
    </w:rPr>
  </w:style>
  <w:style w:type="paragraph" w:styleId="Heading2">
    <w:name w:val="heading 2"/>
    <w:basedOn w:val="Normal"/>
    <w:next w:val="Normal"/>
    <w:link w:val="Heading2Char"/>
    <w:uiPriority w:val="9"/>
    <w:unhideWhenUsed/>
    <w:qFormat/>
    <w:rsid w:val="0018693E"/>
    <w:pPr>
      <w:keepNext/>
      <w:keepLines/>
      <w:ind w:firstLine="0"/>
      <w:outlineLvl w:val="1"/>
    </w:pPr>
    <w:rPr>
      <w:rFonts w:eastAsiaTheme="majorEastAsia" w:cstheme="majorBidi"/>
      <w:b/>
      <w:bCs/>
      <w:szCs w:val="26"/>
    </w:rPr>
  </w:style>
  <w:style w:type="paragraph" w:styleId="Heading3">
    <w:name w:val="heading 3"/>
    <w:basedOn w:val="Normal"/>
    <w:next w:val="Normal"/>
    <w:uiPriority w:val="9"/>
    <w:unhideWhenUsed/>
    <w:qFormat/>
    <w:rsid w:val="00A56EFF"/>
    <w:pPr>
      <w:keepNext/>
      <w:keepLines/>
      <w:ind w:firstLine="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3E06"/>
    <w:pPr>
      <w:tabs>
        <w:tab w:val="center" w:pos="4680"/>
        <w:tab w:val="right" w:pos="9360"/>
      </w:tabs>
    </w:pPr>
  </w:style>
  <w:style w:type="character" w:customStyle="1" w:styleId="HeaderChar">
    <w:name w:val="Header Char"/>
    <w:basedOn w:val="DefaultParagraphFont"/>
    <w:link w:val="Header"/>
    <w:uiPriority w:val="99"/>
    <w:rsid w:val="00073E06"/>
    <w:rPr>
      <w:rFonts w:ascii="Times New Roman" w:hAnsi="Times New Roman"/>
      <w:color w:val="000000" w:themeColor="text1"/>
      <w:sz w:val="24"/>
    </w:rPr>
  </w:style>
  <w:style w:type="paragraph" w:styleId="Footer">
    <w:name w:val="footer"/>
    <w:basedOn w:val="Normal"/>
    <w:link w:val="FooterChar"/>
    <w:uiPriority w:val="99"/>
    <w:unhideWhenUsed/>
    <w:rsid w:val="00073E06"/>
    <w:pPr>
      <w:tabs>
        <w:tab w:val="center" w:pos="4680"/>
        <w:tab w:val="right" w:pos="9360"/>
      </w:tabs>
    </w:pPr>
  </w:style>
  <w:style w:type="character" w:customStyle="1" w:styleId="FooterChar">
    <w:name w:val="Footer Char"/>
    <w:basedOn w:val="DefaultParagraphFont"/>
    <w:link w:val="Footer"/>
    <w:uiPriority w:val="99"/>
    <w:rsid w:val="00073E06"/>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073E06"/>
    <w:rPr>
      <w:rFonts w:ascii="Tahoma" w:hAnsi="Tahoma" w:cs="Tahoma"/>
      <w:sz w:val="16"/>
      <w:szCs w:val="16"/>
    </w:rPr>
  </w:style>
  <w:style w:type="character" w:customStyle="1" w:styleId="BalloonTextChar">
    <w:name w:val="Balloon Text Char"/>
    <w:basedOn w:val="DefaultParagraphFont"/>
    <w:link w:val="BalloonText"/>
    <w:uiPriority w:val="99"/>
    <w:semiHidden/>
    <w:rsid w:val="00073E06"/>
    <w:rPr>
      <w:rFonts w:ascii="Tahoma" w:hAnsi="Tahoma" w:cs="Tahoma"/>
      <w:color w:val="000000" w:themeColor="text1"/>
      <w:sz w:val="16"/>
      <w:szCs w:val="16"/>
    </w:rPr>
  </w:style>
  <w:style w:type="table" w:styleId="TableGrid">
    <w:name w:val="Table Grid"/>
    <w:basedOn w:val="TableNormal"/>
    <w:uiPriority w:val="59"/>
    <w:rsid w:val="0020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992"/>
    <w:rPr>
      <w:color w:val="0000FF" w:themeColor="hyperlink"/>
      <w:u w:val="single"/>
    </w:rPr>
  </w:style>
  <w:style w:type="character" w:customStyle="1" w:styleId="Heading1Char">
    <w:name w:val="Heading 1 Char"/>
    <w:basedOn w:val="DefaultParagraphFont"/>
    <w:link w:val="Heading1"/>
    <w:uiPriority w:val="9"/>
    <w:rsid w:val="0021110C"/>
    <w:rPr>
      <w:b/>
      <w:bCs/>
      <w:color w:val="0070C0"/>
      <w:sz w:val="32"/>
      <w:szCs w:val="28"/>
    </w:rPr>
  </w:style>
  <w:style w:type="paragraph" w:styleId="Bibliography">
    <w:name w:val="Bibliography"/>
    <w:basedOn w:val="Normal"/>
    <w:next w:val="Normal"/>
    <w:uiPriority w:val="37"/>
    <w:semiHidden/>
    <w:unhideWhenUsed/>
    <w:rsid w:val="00291341"/>
    <w:pPr>
      <w:spacing w:after="200" w:line="276" w:lineRule="auto"/>
      <w:jc w:val="left"/>
    </w:pPr>
    <w:rPr>
      <w:rFonts w:ascii="Calibri" w:eastAsia="Calibri" w:hAnsi="Calibri"/>
      <w:color w:val="auto"/>
      <w:sz w:val="22"/>
      <w:lang w:val="id-ID"/>
    </w:rPr>
  </w:style>
  <w:style w:type="character" w:customStyle="1" w:styleId="Heading2Char">
    <w:name w:val="Heading 2 Char"/>
    <w:basedOn w:val="DefaultParagraphFont"/>
    <w:link w:val="Heading2"/>
    <w:uiPriority w:val="9"/>
    <w:rsid w:val="0018693E"/>
    <w:rPr>
      <w:rFonts w:eastAsiaTheme="majorEastAsia" w:cstheme="majorBidi"/>
      <w:b/>
      <w:bCs/>
      <w:color w:val="000000" w:themeColor="text1"/>
      <w:szCs w:val="26"/>
    </w:rPr>
  </w:style>
  <w:style w:type="character" w:customStyle="1" w:styleId="cc-license-title">
    <w:name w:val="cc-license-title"/>
    <w:basedOn w:val="DefaultParagraphFont"/>
    <w:rsid w:val="00060285"/>
  </w:style>
  <w:style w:type="character" w:customStyle="1" w:styleId="cc-license-identifier">
    <w:name w:val="cc-license-identifier"/>
    <w:basedOn w:val="DefaultParagraphFont"/>
    <w:rsid w:val="0006028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714C71"/>
    <w:rPr>
      <w:color w:val="605E5C"/>
      <w:shd w:val="clear" w:color="auto" w:fill="E1DFDD"/>
    </w:rPr>
  </w:style>
  <w:style w:type="paragraph" w:styleId="ListParagraph">
    <w:name w:val="List Paragraph"/>
    <w:basedOn w:val="Normal"/>
    <w:uiPriority w:val="34"/>
    <w:qFormat/>
    <w:rsid w:val="007205B8"/>
    <w:pPr>
      <w:ind w:left="720"/>
      <w:contextualSpacing/>
    </w:pPr>
  </w:style>
  <w:style w:type="paragraph" w:styleId="Caption">
    <w:name w:val="caption"/>
    <w:basedOn w:val="Normal"/>
    <w:next w:val="Normal"/>
    <w:uiPriority w:val="35"/>
    <w:unhideWhenUsed/>
    <w:qFormat/>
    <w:rsid w:val="00E009E8"/>
    <w:pPr>
      <w:spacing w:after="200"/>
    </w:pPr>
    <w:rPr>
      <w:i/>
      <w:iCs/>
      <w:color w:val="1F497D" w:themeColor="text2"/>
      <w:sz w:val="18"/>
      <w:szCs w:val="18"/>
    </w:rPr>
  </w:style>
  <w:style w:type="character" w:styleId="PlaceholderText">
    <w:name w:val="Placeholder Text"/>
    <w:basedOn w:val="DefaultParagraphFont"/>
    <w:uiPriority w:val="99"/>
    <w:semiHidden/>
    <w:rsid w:val="0024061C"/>
    <w:rPr>
      <w:color w:val="666666"/>
    </w:rPr>
  </w:style>
  <w:style w:type="paragraph" w:customStyle="1" w:styleId="References">
    <w:name w:val="References"/>
    <w:basedOn w:val="Normal"/>
    <w:link w:val="ReferencesChar"/>
    <w:qFormat/>
    <w:rsid w:val="001F553D"/>
    <w:pPr>
      <w:spacing w:after="240"/>
      <w:ind w:left="28" w:hanging="482"/>
    </w:pPr>
  </w:style>
  <w:style w:type="character" w:customStyle="1" w:styleId="ReferencesChar">
    <w:name w:val="References Char"/>
    <w:basedOn w:val="DefaultParagraphFont"/>
    <w:link w:val="References"/>
    <w:rsid w:val="001F553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237">
      <w:bodyDiv w:val="1"/>
      <w:marLeft w:val="0"/>
      <w:marRight w:val="0"/>
      <w:marTop w:val="0"/>
      <w:marBottom w:val="0"/>
      <w:divBdr>
        <w:top w:val="none" w:sz="0" w:space="0" w:color="auto"/>
        <w:left w:val="none" w:sz="0" w:space="0" w:color="auto"/>
        <w:bottom w:val="none" w:sz="0" w:space="0" w:color="auto"/>
        <w:right w:val="none" w:sz="0" w:space="0" w:color="auto"/>
      </w:divBdr>
    </w:div>
    <w:div w:id="105513144">
      <w:bodyDiv w:val="1"/>
      <w:marLeft w:val="0"/>
      <w:marRight w:val="0"/>
      <w:marTop w:val="0"/>
      <w:marBottom w:val="0"/>
      <w:divBdr>
        <w:top w:val="none" w:sz="0" w:space="0" w:color="auto"/>
        <w:left w:val="none" w:sz="0" w:space="0" w:color="auto"/>
        <w:bottom w:val="none" w:sz="0" w:space="0" w:color="auto"/>
        <w:right w:val="none" w:sz="0" w:space="0" w:color="auto"/>
      </w:divBdr>
    </w:div>
    <w:div w:id="164248383">
      <w:bodyDiv w:val="1"/>
      <w:marLeft w:val="0"/>
      <w:marRight w:val="0"/>
      <w:marTop w:val="0"/>
      <w:marBottom w:val="0"/>
      <w:divBdr>
        <w:top w:val="none" w:sz="0" w:space="0" w:color="auto"/>
        <w:left w:val="none" w:sz="0" w:space="0" w:color="auto"/>
        <w:bottom w:val="none" w:sz="0" w:space="0" w:color="auto"/>
        <w:right w:val="none" w:sz="0" w:space="0" w:color="auto"/>
      </w:divBdr>
    </w:div>
    <w:div w:id="272324347">
      <w:bodyDiv w:val="1"/>
      <w:marLeft w:val="0"/>
      <w:marRight w:val="0"/>
      <w:marTop w:val="0"/>
      <w:marBottom w:val="0"/>
      <w:divBdr>
        <w:top w:val="none" w:sz="0" w:space="0" w:color="auto"/>
        <w:left w:val="none" w:sz="0" w:space="0" w:color="auto"/>
        <w:bottom w:val="none" w:sz="0" w:space="0" w:color="auto"/>
        <w:right w:val="none" w:sz="0" w:space="0" w:color="auto"/>
      </w:divBdr>
    </w:div>
    <w:div w:id="362947562">
      <w:bodyDiv w:val="1"/>
      <w:marLeft w:val="0"/>
      <w:marRight w:val="0"/>
      <w:marTop w:val="0"/>
      <w:marBottom w:val="0"/>
      <w:divBdr>
        <w:top w:val="none" w:sz="0" w:space="0" w:color="auto"/>
        <w:left w:val="none" w:sz="0" w:space="0" w:color="auto"/>
        <w:bottom w:val="none" w:sz="0" w:space="0" w:color="auto"/>
        <w:right w:val="none" w:sz="0" w:space="0" w:color="auto"/>
      </w:divBdr>
    </w:div>
    <w:div w:id="416362773">
      <w:bodyDiv w:val="1"/>
      <w:marLeft w:val="0"/>
      <w:marRight w:val="0"/>
      <w:marTop w:val="0"/>
      <w:marBottom w:val="0"/>
      <w:divBdr>
        <w:top w:val="none" w:sz="0" w:space="0" w:color="auto"/>
        <w:left w:val="none" w:sz="0" w:space="0" w:color="auto"/>
        <w:bottom w:val="none" w:sz="0" w:space="0" w:color="auto"/>
        <w:right w:val="none" w:sz="0" w:space="0" w:color="auto"/>
      </w:divBdr>
    </w:div>
    <w:div w:id="521211382">
      <w:bodyDiv w:val="1"/>
      <w:marLeft w:val="0"/>
      <w:marRight w:val="0"/>
      <w:marTop w:val="0"/>
      <w:marBottom w:val="0"/>
      <w:divBdr>
        <w:top w:val="none" w:sz="0" w:space="0" w:color="auto"/>
        <w:left w:val="none" w:sz="0" w:space="0" w:color="auto"/>
        <w:bottom w:val="none" w:sz="0" w:space="0" w:color="auto"/>
        <w:right w:val="none" w:sz="0" w:space="0" w:color="auto"/>
      </w:divBdr>
      <w:divsChild>
        <w:div w:id="1381323591">
          <w:marLeft w:val="480"/>
          <w:marRight w:val="0"/>
          <w:marTop w:val="0"/>
          <w:marBottom w:val="0"/>
          <w:divBdr>
            <w:top w:val="none" w:sz="0" w:space="0" w:color="auto"/>
            <w:left w:val="none" w:sz="0" w:space="0" w:color="auto"/>
            <w:bottom w:val="none" w:sz="0" w:space="0" w:color="auto"/>
            <w:right w:val="none" w:sz="0" w:space="0" w:color="auto"/>
          </w:divBdr>
        </w:div>
        <w:div w:id="172888182">
          <w:marLeft w:val="480"/>
          <w:marRight w:val="0"/>
          <w:marTop w:val="0"/>
          <w:marBottom w:val="0"/>
          <w:divBdr>
            <w:top w:val="none" w:sz="0" w:space="0" w:color="auto"/>
            <w:left w:val="none" w:sz="0" w:space="0" w:color="auto"/>
            <w:bottom w:val="none" w:sz="0" w:space="0" w:color="auto"/>
            <w:right w:val="none" w:sz="0" w:space="0" w:color="auto"/>
          </w:divBdr>
        </w:div>
        <w:div w:id="1821850245">
          <w:marLeft w:val="480"/>
          <w:marRight w:val="0"/>
          <w:marTop w:val="0"/>
          <w:marBottom w:val="0"/>
          <w:divBdr>
            <w:top w:val="none" w:sz="0" w:space="0" w:color="auto"/>
            <w:left w:val="none" w:sz="0" w:space="0" w:color="auto"/>
            <w:bottom w:val="none" w:sz="0" w:space="0" w:color="auto"/>
            <w:right w:val="none" w:sz="0" w:space="0" w:color="auto"/>
          </w:divBdr>
        </w:div>
        <w:div w:id="1313876422">
          <w:marLeft w:val="480"/>
          <w:marRight w:val="0"/>
          <w:marTop w:val="0"/>
          <w:marBottom w:val="0"/>
          <w:divBdr>
            <w:top w:val="none" w:sz="0" w:space="0" w:color="auto"/>
            <w:left w:val="none" w:sz="0" w:space="0" w:color="auto"/>
            <w:bottom w:val="none" w:sz="0" w:space="0" w:color="auto"/>
            <w:right w:val="none" w:sz="0" w:space="0" w:color="auto"/>
          </w:divBdr>
        </w:div>
        <w:div w:id="181938801">
          <w:marLeft w:val="480"/>
          <w:marRight w:val="0"/>
          <w:marTop w:val="0"/>
          <w:marBottom w:val="0"/>
          <w:divBdr>
            <w:top w:val="none" w:sz="0" w:space="0" w:color="auto"/>
            <w:left w:val="none" w:sz="0" w:space="0" w:color="auto"/>
            <w:bottom w:val="none" w:sz="0" w:space="0" w:color="auto"/>
            <w:right w:val="none" w:sz="0" w:space="0" w:color="auto"/>
          </w:divBdr>
        </w:div>
        <w:div w:id="1674453647">
          <w:marLeft w:val="480"/>
          <w:marRight w:val="0"/>
          <w:marTop w:val="0"/>
          <w:marBottom w:val="0"/>
          <w:divBdr>
            <w:top w:val="none" w:sz="0" w:space="0" w:color="auto"/>
            <w:left w:val="none" w:sz="0" w:space="0" w:color="auto"/>
            <w:bottom w:val="none" w:sz="0" w:space="0" w:color="auto"/>
            <w:right w:val="none" w:sz="0" w:space="0" w:color="auto"/>
          </w:divBdr>
        </w:div>
        <w:div w:id="1053693948">
          <w:marLeft w:val="480"/>
          <w:marRight w:val="0"/>
          <w:marTop w:val="0"/>
          <w:marBottom w:val="0"/>
          <w:divBdr>
            <w:top w:val="none" w:sz="0" w:space="0" w:color="auto"/>
            <w:left w:val="none" w:sz="0" w:space="0" w:color="auto"/>
            <w:bottom w:val="none" w:sz="0" w:space="0" w:color="auto"/>
            <w:right w:val="none" w:sz="0" w:space="0" w:color="auto"/>
          </w:divBdr>
        </w:div>
        <w:div w:id="1745297408">
          <w:marLeft w:val="480"/>
          <w:marRight w:val="0"/>
          <w:marTop w:val="0"/>
          <w:marBottom w:val="0"/>
          <w:divBdr>
            <w:top w:val="none" w:sz="0" w:space="0" w:color="auto"/>
            <w:left w:val="none" w:sz="0" w:space="0" w:color="auto"/>
            <w:bottom w:val="none" w:sz="0" w:space="0" w:color="auto"/>
            <w:right w:val="none" w:sz="0" w:space="0" w:color="auto"/>
          </w:divBdr>
        </w:div>
        <w:div w:id="1699425923">
          <w:marLeft w:val="480"/>
          <w:marRight w:val="0"/>
          <w:marTop w:val="0"/>
          <w:marBottom w:val="0"/>
          <w:divBdr>
            <w:top w:val="none" w:sz="0" w:space="0" w:color="auto"/>
            <w:left w:val="none" w:sz="0" w:space="0" w:color="auto"/>
            <w:bottom w:val="none" w:sz="0" w:space="0" w:color="auto"/>
            <w:right w:val="none" w:sz="0" w:space="0" w:color="auto"/>
          </w:divBdr>
        </w:div>
        <w:div w:id="636960412">
          <w:marLeft w:val="480"/>
          <w:marRight w:val="0"/>
          <w:marTop w:val="0"/>
          <w:marBottom w:val="0"/>
          <w:divBdr>
            <w:top w:val="none" w:sz="0" w:space="0" w:color="auto"/>
            <w:left w:val="none" w:sz="0" w:space="0" w:color="auto"/>
            <w:bottom w:val="none" w:sz="0" w:space="0" w:color="auto"/>
            <w:right w:val="none" w:sz="0" w:space="0" w:color="auto"/>
          </w:divBdr>
        </w:div>
        <w:div w:id="1203247165">
          <w:marLeft w:val="480"/>
          <w:marRight w:val="0"/>
          <w:marTop w:val="0"/>
          <w:marBottom w:val="0"/>
          <w:divBdr>
            <w:top w:val="none" w:sz="0" w:space="0" w:color="auto"/>
            <w:left w:val="none" w:sz="0" w:space="0" w:color="auto"/>
            <w:bottom w:val="none" w:sz="0" w:space="0" w:color="auto"/>
            <w:right w:val="none" w:sz="0" w:space="0" w:color="auto"/>
          </w:divBdr>
        </w:div>
        <w:div w:id="642273779">
          <w:marLeft w:val="480"/>
          <w:marRight w:val="0"/>
          <w:marTop w:val="0"/>
          <w:marBottom w:val="0"/>
          <w:divBdr>
            <w:top w:val="none" w:sz="0" w:space="0" w:color="auto"/>
            <w:left w:val="none" w:sz="0" w:space="0" w:color="auto"/>
            <w:bottom w:val="none" w:sz="0" w:space="0" w:color="auto"/>
            <w:right w:val="none" w:sz="0" w:space="0" w:color="auto"/>
          </w:divBdr>
        </w:div>
        <w:div w:id="1848902033">
          <w:marLeft w:val="480"/>
          <w:marRight w:val="0"/>
          <w:marTop w:val="0"/>
          <w:marBottom w:val="0"/>
          <w:divBdr>
            <w:top w:val="none" w:sz="0" w:space="0" w:color="auto"/>
            <w:left w:val="none" w:sz="0" w:space="0" w:color="auto"/>
            <w:bottom w:val="none" w:sz="0" w:space="0" w:color="auto"/>
            <w:right w:val="none" w:sz="0" w:space="0" w:color="auto"/>
          </w:divBdr>
        </w:div>
        <w:div w:id="164249452">
          <w:marLeft w:val="480"/>
          <w:marRight w:val="0"/>
          <w:marTop w:val="0"/>
          <w:marBottom w:val="0"/>
          <w:divBdr>
            <w:top w:val="none" w:sz="0" w:space="0" w:color="auto"/>
            <w:left w:val="none" w:sz="0" w:space="0" w:color="auto"/>
            <w:bottom w:val="none" w:sz="0" w:space="0" w:color="auto"/>
            <w:right w:val="none" w:sz="0" w:space="0" w:color="auto"/>
          </w:divBdr>
        </w:div>
        <w:div w:id="658315936">
          <w:marLeft w:val="480"/>
          <w:marRight w:val="0"/>
          <w:marTop w:val="0"/>
          <w:marBottom w:val="0"/>
          <w:divBdr>
            <w:top w:val="none" w:sz="0" w:space="0" w:color="auto"/>
            <w:left w:val="none" w:sz="0" w:space="0" w:color="auto"/>
            <w:bottom w:val="none" w:sz="0" w:space="0" w:color="auto"/>
            <w:right w:val="none" w:sz="0" w:space="0" w:color="auto"/>
          </w:divBdr>
        </w:div>
        <w:div w:id="755251640">
          <w:marLeft w:val="480"/>
          <w:marRight w:val="0"/>
          <w:marTop w:val="0"/>
          <w:marBottom w:val="0"/>
          <w:divBdr>
            <w:top w:val="none" w:sz="0" w:space="0" w:color="auto"/>
            <w:left w:val="none" w:sz="0" w:space="0" w:color="auto"/>
            <w:bottom w:val="none" w:sz="0" w:space="0" w:color="auto"/>
            <w:right w:val="none" w:sz="0" w:space="0" w:color="auto"/>
          </w:divBdr>
        </w:div>
        <w:div w:id="1374504657">
          <w:marLeft w:val="480"/>
          <w:marRight w:val="0"/>
          <w:marTop w:val="0"/>
          <w:marBottom w:val="0"/>
          <w:divBdr>
            <w:top w:val="none" w:sz="0" w:space="0" w:color="auto"/>
            <w:left w:val="none" w:sz="0" w:space="0" w:color="auto"/>
            <w:bottom w:val="none" w:sz="0" w:space="0" w:color="auto"/>
            <w:right w:val="none" w:sz="0" w:space="0" w:color="auto"/>
          </w:divBdr>
        </w:div>
        <w:div w:id="1491940352">
          <w:marLeft w:val="480"/>
          <w:marRight w:val="0"/>
          <w:marTop w:val="0"/>
          <w:marBottom w:val="0"/>
          <w:divBdr>
            <w:top w:val="none" w:sz="0" w:space="0" w:color="auto"/>
            <w:left w:val="none" w:sz="0" w:space="0" w:color="auto"/>
            <w:bottom w:val="none" w:sz="0" w:space="0" w:color="auto"/>
            <w:right w:val="none" w:sz="0" w:space="0" w:color="auto"/>
          </w:divBdr>
        </w:div>
        <w:div w:id="312025625">
          <w:marLeft w:val="480"/>
          <w:marRight w:val="0"/>
          <w:marTop w:val="0"/>
          <w:marBottom w:val="0"/>
          <w:divBdr>
            <w:top w:val="none" w:sz="0" w:space="0" w:color="auto"/>
            <w:left w:val="none" w:sz="0" w:space="0" w:color="auto"/>
            <w:bottom w:val="none" w:sz="0" w:space="0" w:color="auto"/>
            <w:right w:val="none" w:sz="0" w:space="0" w:color="auto"/>
          </w:divBdr>
        </w:div>
      </w:divsChild>
    </w:div>
    <w:div w:id="630667468">
      <w:bodyDiv w:val="1"/>
      <w:marLeft w:val="0"/>
      <w:marRight w:val="0"/>
      <w:marTop w:val="0"/>
      <w:marBottom w:val="0"/>
      <w:divBdr>
        <w:top w:val="none" w:sz="0" w:space="0" w:color="auto"/>
        <w:left w:val="none" w:sz="0" w:space="0" w:color="auto"/>
        <w:bottom w:val="none" w:sz="0" w:space="0" w:color="auto"/>
        <w:right w:val="none" w:sz="0" w:space="0" w:color="auto"/>
      </w:divBdr>
    </w:div>
    <w:div w:id="668755707">
      <w:bodyDiv w:val="1"/>
      <w:marLeft w:val="0"/>
      <w:marRight w:val="0"/>
      <w:marTop w:val="0"/>
      <w:marBottom w:val="0"/>
      <w:divBdr>
        <w:top w:val="none" w:sz="0" w:space="0" w:color="auto"/>
        <w:left w:val="none" w:sz="0" w:space="0" w:color="auto"/>
        <w:bottom w:val="none" w:sz="0" w:space="0" w:color="auto"/>
        <w:right w:val="none" w:sz="0" w:space="0" w:color="auto"/>
      </w:divBdr>
    </w:div>
    <w:div w:id="766777740">
      <w:bodyDiv w:val="1"/>
      <w:marLeft w:val="0"/>
      <w:marRight w:val="0"/>
      <w:marTop w:val="0"/>
      <w:marBottom w:val="0"/>
      <w:divBdr>
        <w:top w:val="none" w:sz="0" w:space="0" w:color="auto"/>
        <w:left w:val="none" w:sz="0" w:space="0" w:color="auto"/>
        <w:bottom w:val="none" w:sz="0" w:space="0" w:color="auto"/>
        <w:right w:val="none" w:sz="0" w:space="0" w:color="auto"/>
      </w:divBdr>
    </w:div>
    <w:div w:id="940143303">
      <w:bodyDiv w:val="1"/>
      <w:marLeft w:val="0"/>
      <w:marRight w:val="0"/>
      <w:marTop w:val="0"/>
      <w:marBottom w:val="0"/>
      <w:divBdr>
        <w:top w:val="none" w:sz="0" w:space="0" w:color="auto"/>
        <w:left w:val="none" w:sz="0" w:space="0" w:color="auto"/>
        <w:bottom w:val="none" w:sz="0" w:space="0" w:color="auto"/>
        <w:right w:val="none" w:sz="0" w:space="0" w:color="auto"/>
      </w:divBdr>
    </w:div>
    <w:div w:id="1039549366">
      <w:bodyDiv w:val="1"/>
      <w:marLeft w:val="0"/>
      <w:marRight w:val="0"/>
      <w:marTop w:val="0"/>
      <w:marBottom w:val="0"/>
      <w:divBdr>
        <w:top w:val="none" w:sz="0" w:space="0" w:color="auto"/>
        <w:left w:val="none" w:sz="0" w:space="0" w:color="auto"/>
        <w:bottom w:val="none" w:sz="0" w:space="0" w:color="auto"/>
        <w:right w:val="none" w:sz="0" w:space="0" w:color="auto"/>
      </w:divBdr>
    </w:div>
    <w:div w:id="1090156791">
      <w:bodyDiv w:val="1"/>
      <w:marLeft w:val="0"/>
      <w:marRight w:val="0"/>
      <w:marTop w:val="0"/>
      <w:marBottom w:val="0"/>
      <w:divBdr>
        <w:top w:val="none" w:sz="0" w:space="0" w:color="auto"/>
        <w:left w:val="none" w:sz="0" w:space="0" w:color="auto"/>
        <w:bottom w:val="none" w:sz="0" w:space="0" w:color="auto"/>
        <w:right w:val="none" w:sz="0" w:space="0" w:color="auto"/>
      </w:divBdr>
    </w:div>
    <w:div w:id="1108811411">
      <w:bodyDiv w:val="1"/>
      <w:marLeft w:val="0"/>
      <w:marRight w:val="0"/>
      <w:marTop w:val="0"/>
      <w:marBottom w:val="0"/>
      <w:divBdr>
        <w:top w:val="none" w:sz="0" w:space="0" w:color="auto"/>
        <w:left w:val="none" w:sz="0" w:space="0" w:color="auto"/>
        <w:bottom w:val="none" w:sz="0" w:space="0" w:color="auto"/>
        <w:right w:val="none" w:sz="0" w:space="0" w:color="auto"/>
      </w:divBdr>
    </w:div>
    <w:div w:id="1165510955">
      <w:bodyDiv w:val="1"/>
      <w:marLeft w:val="0"/>
      <w:marRight w:val="0"/>
      <w:marTop w:val="0"/>
      <w:marBottom w:val="0"/>
      <w:divBdr>
        <w:top w:val="none" w:sz="0" w:space="0" w:color="auto"/>
        <w:left w:val="none" w:sz="0" w:space="0" w:color="auto"/>
        <w:bottom w:val="none" w:sz="0" w:space="0" w:color="auto"/>
        <w:right w:val="none" w:sz="0" w:space="0" w:color="auto"/>
      </w:divBdr>
    </w:div>
    <w:div w:id="1168715852">
      <w:bodyDiv w:val="1"/>
      <w:marLeft w:val="0"/>
      <w:marRight w:val="0"/>
      <w:marTop w:val="0"/>
      <w:marBottom w:val="0"/>
      <w:divBdr>
        <w:top w:val="none" w:sz="0" w:space="0" w:color="auto"/>
        <w:left w:val="none" w:sz="0" w:space="0" w:color="auto"/>
        <w:bottom w:val="none" w:sz="0" w:space="0" w:color="auto"/>
        <w:right w:val="none" w:sz="0" w:space="0" w:color="auto"/>
      </w:divBdr>
    </w:div>
    <w:div w:id="1245609366">
      <w:bodyDiv w:val="1"/>
      <w:marLeft w:val="0"/>
      <w:marRight w:val="0"/>
      <w:marTop w:val="0"/>
      <w:marBottom w:val="0"/>
      <w:divBdr>
        <w:top w:val="none" w:sz="0" w:space="0" w:color="auto"/>
        <w:left w:val="none" w:sz="0" w:space="0" w:color="auto"/>
        <w:bottom w:val="none" w:sz="0" w:space="0" w:color="auto"/>
        <w:right w:val="none" w:sz="0" w:space="0" w:color="auto"/>
      </w:divBdr>
    </w:div>
    <w:div w:id="1318413933">
      <w:bodyDiv w:val="1"/>
      <w:marLeft w:val="0"/>
      <w:marRight w:val="0"/>
      <w:marTop w:val="0"/>
      <w:marBottom w:val="0"/>
      <w:divBdr>
        <w:top w:val="none" w:sz="0" w:space="0" w:color="auto"/>
        <w:left w:val="none" w:sz="0" w:space="0" w:color="auto"/>
        <w:bottom w:val="none" w:sz="0" w:space="0" w:color="auto"/>
        <w:right w:val="none" w:sz="0" w:space="0" w:color="auto"/>
      </w:divBdr>
    </w:div>
    <w:div w:id="1367560928">
      <w:bodyDiv w:val="1"/>
      <w:marLeft w:val="0"/>
      <w:marRight w:val="0"/>
      <w:marTop w:val="0"/>
      <w:marBottom w:val="0"/>
      <w:divBdr>
        <w:top w:val="none" w:sz="0" w:space="0" w:color="auto"/>
        <w:left w:val="none" w:sz="0" w:space="0" w:color="auto"/>
        <w:bottom w:val="none" w:sz="0" w:space="0" w:color="auto"/>
        <w:right w:val="none" w:sz="0" w:space="0" w:color="auto"/>
      </w:divBdr>
    </w:div>
    <w:div w:id="1382754418">
      <w:bodyDiv w:val="1"/>
      <w:marLeft w:val="0"/>
      <w:marRight w:val="0"/>
      <w:marTop w:val="0"/>
      <w:marBottom w:val="0"/>
      <w:divBdr>
        <w:top w:val="none" w:sz="0" w:space="0" w:color="auto"/>
        <w:left w:val="none" w:sz="0" w:space="0" w:color="auto"/>
        <w:bottom w:val="none" w:sz="0" w:space="0" w:color="auto"/>
        <w:right w:val="none" w:sz="0" w:space="0" w:color="auto"/>
      </w:divBdr>
    </w:div>
    <w:div w:id="1418020363">
      <w:bodyDiv w:val="1"/>
      <w:marLeft w:val="0"/>
      <w:marRight w:val="0"/>
      <w:marTop w:val="0"/>
      <w:marBottom w:val="0"/>
      <w:divBdr>
        <w:top w:val="none" w:sz="0" w:space="0" w:color="auto"/>
        <w:left w:val="none" w:sz="0" w:space="0" w:color="auto"/>
        <w:bottom w:val="none" w:sz="0" w:space="0" w:color="auto"/>
        <w:right w:val="none" w:sz="0" w:space="0" w:color="auto"/>
      </w:divBdr>
    </w:div>
    <w:div w:id="1447114437">
      <w:bodyDiv w:val="1"/>
      <w:marLeft w:val="0"/>
      <w:marRight w:val="0"/>
      <w:marTop w:val="0"/>
      <w:marBottom w:val="0"/>
      <w:divBdr>
        <w:top w:val="none" w:sz="0" w:space="0" w:color="auto"/>
        <w:left w:val="none" w:sz="0" w:space="0" w:color="auto"/>
        <w:bottom w:val="none" w:sz="0" w:space="0" w:color="auto"/>
        <w:right w:val="none" w:sz="0" w:space="0" w:color="auto"/>
      </w:divBdr>
    </w:div>
    <w:div w:id="1473399824">
      <w:bodyDiv w:val="1"/>
      <w:marLeft w:val="0"/>
      <w:marRight w:val="0"/>
      <w:marTop w:val="0"/>
      <w:marBottom w:val="0"/>
      <w:divBdr>
        <w:top w:val="none" w:sz="0" w:space="0" w:color="auto"/>
        <w:left w:val="none" w:sz="0" w:space="0" w:color="auto"/>
        <w:bottom w:val="none" w:sz="0" w:space="0" w:color="auto"/>
        <w:right w:val="none" w:sz="0" w:space="0" w:color="auto"/>
      </w:divBdr>
    </w:div>
    <w:div w:id="1562640909">
      <w:bodyDiv w:val="1"/>
      <w:marLeft w:val="0"/>
      <w:marRight w:val="0"/>
      <w:marTop w:val="0"/>
      <w:marBottom w:val="0"/>
      <w:divBdr>
        <w:top w:val="none" w:sz="0" w:space="0" w:color="auto"/>
        <w:left w:val="none" w:sz="0" w:space="0" w:color="auto"/>
        <w:bottom w:val="none" w:sz="0" w:space="0" w:color="auto"/>
        <w:right w:val="none" w:sz="0" w:space="0" w:color="auto"/>
      </w:divBdr>
    </w:div>
    <w:div w:id="1617638857">
      <w:bodyDiv w:val="1"/>
      <w:marLeft w:val="0"/>
      <w:marRight w:val="0"/>
      <w:marTop w:val="0"/>
      <w:marBottom w:val="0"/>
      <w:divBdr>
        <w:top w:val="none" w:sz="0" w:space="0" w:color="auto"/>
        <w:left w:val="none" w:sz="0" w:space="0" w:color="auto"/>
        <w:bottom w:val="none" w:sz="0" w:space="0" w:color="auto"/>
        <w:right w:val="none" w:sz="0" w:space="0" w:color="auto"/>
      </w:divBdr>
    </w:div>
    <w:div w:id="1618832568">
      <w:bodyDiv w:val="1"/>
      <w:marLeft w:val="0"/>
      <w:marRight w:val="0"/>
      <w:marTop w:val="0"/>
      <w:marBottom w:val="0"/>
      <w:divBdr>
        <w:top w:val="none" w:sz="0" w:space="0" w:color="auto"/>
        <w:left w:val="none" w:sz="0" w:space="0" w:color="auto"/>
        <w:bottom w:val="none" w:sz="0" w:space="0" w:color="auto"/>
        <w:right w:val="none" w:sz="0" w:space="0" w:color="auto"/>
      </w:divBdr>
    </w:div>
    <w:div w:id="1714648961">
      <w:bodyDiv w:val="1"/>
      <w:marLeft w:val="0"/>
      <w:marRight w:val="0"/>
      <w:marTop w:val="0"/>
      <w:marBottom w:val="0"/>
      <w:divBdr>
        <w:top w:val="none" w:sz="0" w:space="0" w:color="auto"/>
        <w:left w:val="none" w:sz="0" w:space="0" w:color="auto"/>
        <w:bottom w:val="none" w:sz="0" w:space="0" w:color="auto"/>
        <w:right w:val="none" w:sz="0" w:space="0" w:color="auto"/>
      </w:divBdr>
    </w:div>
    <w:div w:id="1747267253">
      <w:bodyDiv w:val="1"/>
      <w:marLeft w:val="0"/>
      <w:marRight w:val="0"/>
      <w:marTop w:val="0"/>
      <w:marBottom w:val="0"/>
      <w:divBdr>
        <w:top w:val="none" w:sz="0" w:space="0" w:color="auto"/>
        <w:left w:val="none" w:sz="0" w:space="0" w:color="auto"/>
        <w:bottom w:val="none" w:sz="0" w:space="0" w:color="auto"/>
        <w:right w:val="none" w:sz="0" w:space="0" w:color="auto"/>
      </w:divBdr>
    </w:div>
    <w:div w:id="1757901407">
      <w:bodyDiv w:val="1"/>
      <w:marLeft w:val="0"/>
      <w:marRight w:val="0"/>
      <w:marTop w:val="0"/>
      <w:marBottom w:val="0"/>
      <w:divBdr>
        <w:top w:val="none" w:sz="0" w:space="0" w:color="auto"/>
        <w:left w:val="none" w:sz="0" w:space="0" w:color="auto"/>
        <w:bottom w:val="none" w:sz="0" w:space="0" w:color="auto"/>
        <w:right w:val="none" w:sz="0" w:space="0" w:color="auto"/>
      </w:divBdr>
    </w:div>
    <w:div w:id="1789661361">
      <w:bodyDiv w:val="1"/>
      <w:marLeft w:val="0"/>
      <w:marRight w:val="0"/>
      <w:marTop w:val="0"/>
      <w:marBottom w:val="0"/>
      <w:divBdr>
        <w:top w:val="none" w:sz="0" w:space="0" w:color="auto"/>
        <w:left w:val="none" w:sz="0" w:space="0" w:color="auto"/>
        <w:bottom w:val="none" w:sz="0" w:space="0" w:color="auto"/>
        <w:right w:val="none" w:sz="0" w:space="0" w:color="auto"/>
      </w:divBdr>
    </w:div>
    <w:div w:id="2023045972">
      <w:bodyDiv w:val="1"/>
      <w:marLeft w:val="0"/>
      <w:marRight w:val="0"/>
      <w:marTop w:val="0"/>
      <w:marBottom w:val="0"/>
      <w:divBdr>
        <w:top w:val="none" w:sz="0" w:space="0" w:color="auto"/>
        <w:left w:val="none" w:sz="0" w:space="0" w:color="auto"/>
        <w:bottom w:val="none" w:sz="0" w:space="0" w:color="auto"/>
        <w:right w:val="none" w:sz="0" w:space="0" w:color="auto"/>
      </w:divBdr>
    </w:div>
    <w:div w:id="2117093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hyperlink" Target="https://doi.org/10.1093/ijtj/ijq009" TargetMode="External"/><Relationship Id="rId21" Type="http://schemas.openxmlformats.org/officeDocument/2006/relationships/hyperlink" Target="https://doi.org/10.1177/194277860800100104"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yperlink" Target="https://doi.org/10.5539/jsd.v5n7p62"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jpi@ubb.ac.id" TargetMode="External"/><Relationship Id="rId20" Type="http://schemas.openxmlformats.org/officeDocument/2006/relationships/hyperlink" Target="https://doi.org/10.1111/j.1467-9248.2007.00718.x" TargetMode="External"/><Relationship Id="rId29" Type="http://schemas.openxmlformats.org/officeDocument/2006/relationships/hyperlink" Target="https://doi.org/10.1016/j.polgeo.2017.08.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80/08941920.2018.1559381" TargetMode="External"/><Relationship Id="rId32" Type="http://schemas.openxmlformats.org/officeDocument/2006/relationships/hyperlink" Target="https://www.researchgate.net/publication/33164559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pi@ubb.ac.id" TargetMode="External"/><Relationship Id="rId23" Type="http://schemas.openxmlformats.org/officeDocument/2006/relationships/hyperlink" Target="https://doi.org/10.1068/D5910;CTYPE:STRING:JOURNAL" TargetMode="External"/><Relationship Id="rId28" Type="http://schemas.openxmlformats.org/officeDocument/2006/relationships/hyperlink" Target="https://doi.org/10.1111/j.1549-0831.2003.tb00133.x"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books.google.com/books/about/Research_Design.html?id=bttwENORfhgC" TargetMode="External"/><Relationship Id="rId31" Type="http://schemas.openxmlformats.org/officeDocument/2006/relationships/hyperlink" Target="https://doi.org/10.1080/02255189.2010.966925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00220380802150763" TargetMode="External"/><Relationship Id="rId27" Type="http://schemas.openxmlformats.org/officeDocument/2006/relationships/hyperlink" Target="https://www.gramedia.com/products/petani-penguasa-dinamika-perjalanan-politik-agraria-indon" TargetMode="External"/><Relationship Id="rId30" Type="http://schemas.openxmlformats.org/officeDocument/2006/relationships/hyperlink" Target="https://doi.org/10.1016/j.jrurstud.2008.07.002"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186-4572-AE7B-96294026CE62}"/>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186-4572-AE7B-96294026CE62}"/>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186-4572-AE7B-96294026CE62}"/>
            </c:ext>
          </c:extLst>
        </c:ser>
        <c:dLbls>
          <c:showLegendKey val="0"/>
          <c:showVal val="0"/>
          <c:showCatName val="0"/>
          <c:showSerName val="0"/>
          <c:showPercent val="0"/>
          <c:showBubbleSize val="0"/>
        </c:dLbls>
        <c:gapWidth val="219"/>
        <c:overlap val="-27"/>
        <c:axId val="986778416"/>
        <c:axId val="986778896"/>
      </c:barChart>
      <c:catAx>
        <c:axId val="98677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778896"/>
        <c:crosses val="autoZero"/>
        <c:auto val="1"/>
        <c:lblAlgn val="ctr"/>
        <c:lblOffset val="100"/>
        <c:noMultiLvlLbl val="0"/>
      </c:catAx>
      <c:valAx>
        <c:axId val="98677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77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47B408B-0805-47F9-A2AF-56480952B003}"/>
      </w:docPartPr>
      <w:docPartBody>
        <w:p w:rsidR="00E04D69" w:rsidRDefault="00032F1F">
          <w:r w:rsidRPr="00FD22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1F"/>
    <w:rsid w:val="00032F1F"/>
    <w:rsid w:val="00680AEA"/>
    <w:rsid w:val="007A4B25"/>
    <w:rsid w:val="008B4F1B"/>
    <w:rsid w:val="00950603"/>
    <w:rsid w:val="00E04D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F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EFB152-C922-450E-879F-FC851D5FF97F}">
  <we:reference id="wa104382081" version="1.55.1.0" store="en-US" storeType="OMEX"/>
  <we:alternateReferences>
    <we:reference id="WA104382081" version="1.55.1.0" store="" storeType="OMEX"/>
  </we:alternateReferences>
  <we:properties>
    <we:property name="MENDELEY_CITATIONS" value="[{&quot;citationID&quot;:&quot;MENDELEY_CITATION_6c24161d-8b7b-47bf-b7d9-4c5a57da25df&quot;,&quot;properties&quot;:{&quot;noteIndex&quot;:0},&quot;isEdited&quot;:false,&quot;manualOverride&quot;:{&quot;isManuallyOverridden&quot;:false,&quot;citeprocText&quot;:&quot;(Hoskins, 2012; Tarrow, 2011; Wittman, 2009, 2010)&quot;,&quot;manualOverrideText&quot;:&quot;&quot;},&quot;citationTag&quot;:&quot;MENDELEY_CITATION_v3_eyJjaXRhdGlvbklEIjoiTUVOREVMRVlfQ0lUQVRJT05fNmMyNDE2MWQtOGI3Yi00N2JmLWI3ZDktNGM1YTU3ZGEyNWRmIiwicHJvcGVydGllcyI6eyJub3RlSW5kZXgiOjB9LCJpc0VkaXRlZCI6ZmFsc2UsIm1hbnVhbE92ZXJyaWRlIjp7ImlzTWFudWFsbHlPdmVycmlkZGVuIjpmYWxzZSwiY2l0ZXByb2NUZXh0IjoiKEhvc2tpbnMsIDIwMTI7IFRhcnJvdywgMjAxMTsgV2l0dG1hbiwgMjAwOSwgMjAxMCkiLCJtYW51YWxPdmVycmlkZVRleHQiOiIifSwiY2l0YXRpb25JdGVtcyI6W3siaWQiOiI5OWJjMjU4Ni03YjkxLTNhNGEtODM3MS03ODk1YzBkODc4NGQiLCJpdGVtRGF0YSI6eyJ0eXBlIjoiYXJ0aWNsZS1qb3VybmFsIiwiaWQiOiI5OWJjMjU4Ni03YjkxLTNhNGEtODM3MS03ODk1YzBkODc4NGQiLCJ0aXRsZSI6IlJlZnJhbWluZyBhZ3JhcmlhbiBjaXRpemVuc2hpcDogTGFuZCwgbGlmZSBhbmQgcG93ZXIgaW4gQnJhemlsIiwiYXV0aG9yIjpbeyJmYW1pbHkiOiJXaXR0bWFuIiwiZ2l2ZW4iOiJIYW5uYWgiLCJwYXJzZS1uYW1lcyI6ZmFsc2UsImRyb3BwaW5nLXBhcnRpY2xlIjoiIiwibm9uLWRyb3BwaW5nLXBhcnRpY2xlIjoiIn1dLCJjb250YWluZXItdGl0bGUiOiJKb3VybmFsIG9mIFJ1cmFsIFN0dWRpZXMiLCJjb250YWluZXItdGl0bGUtc2hvcnQiOiJKIFJ1cmFsIFN0dWQiLCJET0kiOiIxMC4xMDE2L2ouanJ1cnN0dWQuMjAwOC4wNy4wMDIiLCJJU1NOIjoiMDc0MzAxNjciLCJpc3N1ZWQiOnsiZGF0ZS1wYXJ0cyI6W1syMDA5LDFdXX0sInBhZ2UiOiIxMjAtMTMwIiwiYWJzdHJhY3QiOiJUaGlzIHBhcGVyIGludmVzdGlnYXRlcyB0aGUgY2hhbmdpbmcgcmVsYXRpb25zaGlwIGJldHdlZW4gbGFuZCwgY2l0aXplbnNoaXAsIGFuZCBwb3dlciBpbiBCcmF6aWwsIHdoZXJlIGxhbmQtcmVsYXRlZCBwb2xpY2llcyBoYXZlIGhpc3RvcmljYWxseSBzZXJ2ZWQgdG8gc2l0dWF0ZSBwb2xpdGljYWwgYW5kIGVjb25vbWljIHJpZ2h0cyBpbiB0aGUgaGFuZHMgb2YgYW4gZWxpdGUgbGFuZC1vd25pbmcgbWlub3JpdHkuIEluIHJlc3BvbnNlLCBjb250ZW1wb3JhcnkgZ3Jhc3Nyb290cyBtb3ZlbWVudHMgaW4gQnJhemlsLCBpbmNsdWRpbmcgdGhlIExhbmRsZXNzIFJ1cmFsIFdvcmtlcnMgTW92ZW1lbnQgKE1vdmltZW50byBkb3MgVHJhYmFsaGFkb3JlcyBSdXJhaXMgU2VtIFRlcnJhLCBvciBNU1QpIGFkdm9jYXRlIHRoZSBzdWJzdGFudGl2ZSB0cmFuc2Zvcm1hdGlvbiBvZiB3aGF0IEkgZGV2ZWxvcCBoZXJlIGFzIGEgbmV3IGZvcm0gb2YgXCJhZ3JhcmlhbiBjaXRpemVuc2hpcFwiLCBpbiB3aGljaCBwb2xpdGljYWwgcGFydGljaXBhdGlvbiwgbG9jYWwgZm9vZCBwcm9kdWN0aW9uLCBhbmQgZW52aXJvbm1lbnRhbCBzdGV3YXJkc2hpcCByZWRlZmluZSB0aGUgb25nb2luZyBjb25zdGl0dXRpb24gb2YgdGhlIHJlbGF0aW9uc2hpcCBiZXR3ZWVuIGxhbmQsIHN0YXRlLCBhbmQgcnVyYWwgc29jaWV0eS4gQmFzZWQgb24gZXh0ZW5zaXZlIGludGVydmlld3MsIHBhcnRpY2lwYW50IG9ic2VydmF0aW9uIGFuZCBkb2N1bWVudCBhbmFseXNpcyBmcm9tIDIwMDQtMjAwNiwgdGhpcyBldGhub2dyYXBoaWMgc3R1ZHkgZXhhbWluZXMgdGhlIGNvbnRvdXJzIG9mIGhvdyBjaGFuZ2luZyBub3Rpb25zIG9mIGFncmFyaWFuIGNpdGl6ZW5zaGlwIGFyZSBuZWdvdGlhdGVkIGFtb25nIG1lbWJlcnMgb2YgYSBncm93aW5nIGJvZHkgb2Ygc29jaWFsIGdyb3VwcyBkZW1hbmRpbmcgbGFuZCByZWRpc3RyaWJ1dGlvbiBhbmQgcmVhc3NlcnRpbmcgYWdyYXJpYW4gY3VsdHVyZSBpbiBCcmF6aWwuIEJ5IGRldmVsb3BpbmcgYW5kIGVuYWN0aW5nIG5ldyBmb3JtcyBvZiBwb2xpdGljYWwgcGFydGljaXBhdGlvbiB0aGF0IGludm9sdmUgdGhlIHRyYW5zZm9ybWF0aW9uIG9mIHBlcnNvbmFsIGFuZCBjb2xsZWN0aXZlIHZhbHVlcyBhbmQgcHJhY3RpY2VzLCBydXJhbCBhY3RpdmlzdHMgc3VjaCBhcyB0aGUgTVNUIGVudmlzaW9uIHRoZSByZWRpc3RyaWJ1dGlvbiBvZiBsYW5kIGFzIGEgbWF0ZXJpYWwgcmlnaHQsIGJ1dCBhbHNvIHZpZXcgdGhlIHRyYW5zZm9ybWF0aW9uIG9mIHRoZSBsYW5kLXNvY2lldHkgcmVsYXRpb24gYXMgYW4gZXF1YWxseSBwdWJsaWMgcmVzcG9uc2liaWxpdHkuIMKpIDIwMDggRWxzZXZpZXIgTHRkLiBBbGwgcmlnaHRzIHJlc2VydmVkLiIsImlzc3VlIjoiMSIsInZvbHVtZSI6IjI1In0sImlzVGVtcG9yYXJ5IjpmYWxzZX0seyJpZCI6ImRmNjgzYWM1LWViMzctM2QzMi04NTc4LTQ0NjU1Y2YwZDMwMyIsIml0ZW1EYXRhIjp7InR5cGUiOiJhcnRpY2xlLWpvdXJuYWwiLCJpZCI6ImRmNjgzYWM1LWViMzctM2QzMi04NTc4LTQ0NjU1Y2YwZDMwMyIsInRpdGxlIjoiQWdyYXJpYW4gUmVmb3JtIGFuZCB0aGUgRW52aXJvbm1lbnQ6IEZvc3RlcmluZyBFY29sb2dpY2FsIENpdGl6ZW5zaGlwIGluIE1hdG8gR3Jvc3NvLCBCcmF6aWwiLCJhdXRob3IiOlt7ImZhbWlseSI6IldpdHRtYW4iLCJnaXZlbiI6Ikhhbm5haCIsInBhcnNlLW5hbWVzIjpmYWxzZSwiZHJvcHBpbmctcGFydGljbGUiOiIiLCJub24tZHJvcHBpbmctcGFydGljbGUiOiIifV0sImNvbnRhaW5lci10aXRsZSI6IkNhbmFkaWFuIEpvdXJuYWwgb2YgRGV2ZWxvcG1lbnQgU3R1ZGllcy9SZXZ1ZSBjYW5hZGllbm5lIGQmYXBvczsmZWFjdXRlO3R1ZGVzIGR1IGQmZWFjdXRlO3ZlbG9wcGVtZW50IiwiYWNjZXNzZWQiOnsiZGF0ZS1wYXJ0cyI6W1syMDI1LDMsMThdXX0sIkRPSSI6IjEwLjEwODAvMDIyNTUxODkuMjAxMC45NjY5MjU5IiwiSVNTTiI6IjAyMjU1MTg5IiwiVVJMIjoiaHR0cHM6Ly93d3cudGFuZGZvbmxpbmUuY29tL2RvaS9hYnMvMTAuMTA4MC8wMjI1NTE4OS4yMDEwLjk2NjkyNTkiLCJpc3N1ZWQiOnsiZGF0ZS1wYXJ0cyI6W1syMDEwXV19LCJwYWdlIjoiMjgxLTI5OCIsImFic3RyYWN0IjoiVGhlIHJvbGUgb2YgZWNvbG9naWNhbCBsYW5kIHJlZm9ybSBpbiBmb3N0ZXJpbmcgZWNvbG9naWNhbCBjaXRpemVuc2hpcCBhbmQgY29tbXVuaXR5IGVudmlyb25tZW50YWwtcmVzb3VyY2UtbWFuYWdlbWVudCBpbiBCcmF6aWwgaXMgZXhhbWluZWQgdGhyb3VnaCBhIGNhc2Ugc3R1ZHkgb2Ygc2V0dGxlbWVudCBwcmFjdGljZXMgb2YgQnJhemlsJ3MgTGFuZGxlc3MgV29ya2VycycgTW92ZW1lbnQgYmV0d2VlbiAyMDAwIGFuZCAyMDA1LiBUaGUgY2FzZSBzdHVkeSBleHBsb3JlcyB0aGUgb3Bwb3J0dW5pdGllcyB0aGF0IGVjb2xvZ2ljYWxseSBvcmllbnRlZCBsYW5kIHJlZm9ybSBtYXkgcHJvdmlkZSBmb3IgdGhlIGV4ZXJjaXNlIG9mIGVjb2xvZ2ljYWwgY2l0aXplbnNoaXAgYW5kIHRoZSBwcm9kdWN0aW9uIG9mIG1vcmUgc3VzdGFpbmFibGUgc29jaW8tZW52aXJvbm1lbnRhbCBvdXRjb21lcy4gU2V0dGxlcnMgZW5nYWdlZCBpbiBpbmRpdmlkdWFsIGFuZCBjb2xsZWN0aXZlIGFjdGlvbiBvbiB0aGUgdXNlIGFuZCBwcm90ZWN0aW9uIG9mIHRoZWlyIGVjb2xvZ2ljYWwgcmVzb3VyY2VzIGluIG1ha2luZyBhIHRyYW5zaXRpb24gdG8gYWdyby1lY29sb2dpY2FsIHByb2R1Y3Rpb24sIGFuZCBpbiB0aGUgcHJvdGVjdGlvbiBvZiBjb21tdW5pdHkgZm9yZXN0IGFuZCByaXZlciByZXNlcnZlcyB3aXRoaW4gdGhlIHNldHRsZW1lbnQuIMKpIDIwMTAgQ2FuYWRpYW4gSm91cm5hbCBvZiBEZXZlbG9wbWVudCBTdHVkaWVzLiBBbGwgcmlnaHRzIHJlc2VydmVkLiIsInB1Ymxpc2hlciI6IlRheWxvciAmIEZyYW5jaXMgR3JvdXAiLCJpc3N1ZSI6IjMtNCIsInZvbHVtZSI6IjI5IiwiY29udGFpbmVyLXRpdGxlLXNob3J0IjoiIn0sImlzVGVtcG9yYXJ5IjpmYWxzZX0seyJpZCI6IjY1N2M0MGJlLTYwZGMtM2Y3NS04MzZiLTM2MzUyZDIxYzg0ZCIsIml0ZW1EYXRhIjp7InR5cGUiOiJhcnRpY2xlLWpvdXJuYWwiLCJpZCI6IjY1N2M0MGJlLTYwZGMtM2Y3NS04MzZiLTM2MzUyZDIxYzg0ZCIsInRpdGxlIjoiT24gYXJyaXZhbDogTWVtb3J5IGFuZCB0ZW1wb3JhbGl0eSBhdCBFbGxpcyBJc2xhbmQsIE5ldyBZb3JrIiwiYXV0aG9yIjpbeyJmYW1pbHkiOiJIb3NraW5zIiwiZ2l2ZW4iOiJHYXJldGgiLCJwYXJzZS1uYW1lcyI6ZmFsc2UsImRyb3BwaW5nLXBhcnRpY2xlIjoiIiwibm9uLWRyb3BwaW5nLXBhcnRpY2xlIjoiIn1dLCJjb250YWluZXItdGl0bGUiOiJFbnZpcm9ubWVudCBhbmQgUGxhbm5pbmcgRDogU29jaWV0eSBhbmQgU3BhY2UiLCJjb250YWluZXItdGl0bGUtc2hvcnQiOiJFbnZpcm9uIFBsYW4gRCIsImFjY2Vzc2VkIjp7ImRhdGUtcGFydHMiOltbMjAyNSw3LDEwXV19LCJET0kiOiIxMC4xMDY4L0Q1OTEwO0NUWVBFOlNUUklORzpKT1VSTkFMIiwiSVNTTiI6IjAyNjM3NzU4IiwiVVJMIjoiL2RvaS9wZGYvMTAuMTA2OC9kNTkxMD9kb3dubG9hZD10cnVlIiwiaXNzdWVkIjp7ImRhdGUtcGFydHMiOltbMjAxMiwxMl1dfSwicGFnZSI6IjEwMTEtMTAyNyIsImFic3RyYWN0IjoiTXVzZXVtcyBhbmQgaGVyaXRhZ2Ugb3BlcmF0aW9ucyBhcmUgaW5jcmVhc2luZ2x5IGVtcGxveWluZyBleHBlcmllbnRpYWwgZm9ybXMgb2YgaW50ZXJwcmV0YXRpb24sIHN1Y2ggYXMgcm9sZSBhZG9wdGlvbiBhbmQgZmlyc3QtcGVyc29uIGludGVycHJldGF0aW9uLCBpbiBvcmRlciB0byBjdWx0aXZhdGUgZW1vdGlvbmFsIGJvbmRzIGJldHdlZW4gdmlzaXRvcnMgYW5kIHRoZSBjaGFyYWN0ZXJzIHRoYXQgcG9wdWxhdGUgaGlzdG9yaWMgc2l0ZXMuIFRoZSBwYXBlciBhcmd1ZXMgdGhhdCB0aGlzIGZvcm0gb2YgcmVsYXRpbmcgdG8gdGhlIHBhc3QgYWZmZWN0aXZlbHkgcmVmbGVjdHMgYSBub3Rpb24gb2YgbWVtb3J5IHRoYXQgaXMgdW5kZXJwaW5uZWQgYnkgY29tbW9uc2Vuc2UgdGVtcG9yYWxpdHkgYW5kIGEgcHJpdmlsZWdpbmcgb2YgdGhlIGNvcnBvcmVhbCwgYm90aCBvZiB3aGljaCBzZXJ2ZSB0byBsZWdpdGltYXRlIGV4aXN0aW5nIHJlbGF0aW9ucyBvZiBwb3dlci4gVXNpbmcgYSBkaXNwdXRlIHN1cnJvdW5kaW5nIHB1YmxpYyBlbnRyeSB0byBFbGxpcyBJc2xhbmQsIE5ldyBZb3JrLCB2aWEgYSBicmlkZ2UgY29ubmVjdGVkIHRvIE5ldyBKZXJzZXksIEkgYXNrIHRoYXQgd2UgdW5kZXJzdGFuZCBtZW1vcnkgYXMgYSBwcmFjdGljZSBnZW5lcmF0aW5nIHRoZSBwYXN0J3MgcGVycGV0dWFsIGFycml2YWwgd2hlcmUgdGhlIHBhc3QgY29udGludWFsbHkgY29tZXMgaW50byBleGlzdGVuY2UgYW5ldyByYXRoZXIgdGhhbiAncmV0dXJucycgZnJvbSB3aGF0IG9uY2Ugd2FzLiBUaHJvdWdob3V0IHRoZSBwYXBlciBJIHJlbGF0ZSBhIG51bWJlciBvZiBleGFtcGxlcyB3aGVyZSB0aGlua2luZyBhYm91dCBtZW1vcnkgYWxvbmcgdGhlc2UgbGluZXMsIGFzIGFycml2YWwsIGNhbiBoZWxwIHVzIHF1ZXN0aW9uIHRoZSB0ZW1wb3JhbCBsb2dpY3MgdGhhdCB1bmRlcnBpbiBoZXJpdGFnZSBhbmQgdGhlIGF1dGhvcml0aWVzIGhlcml0YWdlIG1haW50YWlucy4gwqkgMjAxMiBQaW9uIGFuZCBpdHMgTGljZW5zb3JzLiIsInB1Ymxpc2hlciI6IlNBR0UgUHVibGljYXRpb25zU2FnZSBVSzogTG9uZG9uLCBFbmdsYW5kIiwiaXNzdWUiOiI2Iiwidm9sdW1lIjoiMzAifSwiaXNUZW1wb3JhcnkiOmZhbHNlfSx7ImlkIjoiMTU1NDdiM2ItMTU2MC0zZjAzLTlkMGYtYmJjMzcyOTA2MGVlIiwiaXRlbURhdGEiOnsidHlwZSI6ImJvb2siLCJpZCI6IjE1NTQ3YjNiLTE1NjAtM2YwMy05ZDBmLWJiYzM3MjkwNjBlZSIsInRpdGxlIjoiUG93ZXIgaW4gTW92ZW1lbnQ6IFNvY2lhbCBNb3ZlbWVudHMgYW5kIENvbnRlbnRpb3VzIFBvbGl0aWNzIiwiYXV0aG9yIjpbeyJmYW1pbHkiOiJUYXJyb3ciLCJnaXZlbiI6IlNpZG5leSIsInBhcnNlLW5hbWVzIjpmYWxzZSwiZHJvcHBpbmctcGFydGljbGUiOiIiLCJub24tZHJvcHBpbmctcGFydGljbGUiOiIifV0sImlzc3VlZCI6eyJkYXRlLXBhcnRzIjpbWzIwMTFdXX0sInB1Ymxpc2hlci1wbGFjZSI6IkNhbWJyaWRnZSIsInB1Ymxpc2hlciI6IkNhbWJyaWRnZSBVbml2ZXJzaXR5IFByZXNzIiwiY29udGFpbmVyLXRpdGxlLXNob3J0IjoiIn0sImlzVGVtcG9yYXJ5IjpmYWxzZX1dfQ==&quot;,&quot;citationItems&quot;:[{&quot;id&quot;:&quot;99bc2586-7b91-3a4a-8371-7895c0d8784d&quot;,&quot;itemData&quot;:{&quot;type&quot;:&quot;article-journal&quot;,&quot;id&quot;:&quot;99bc2586-7b91-3a4a-8371-7895c0d8784d&quot;,&quot;title&quot;:&quot;Reframing agrarian citizenship: Land, life and power in Brazil&quot;,&quot;author&quot;:[{&quot;family&quot;:&quot;Wittman&quot;,&quot;given&quot;:&quot;Hannah&quot;,&quot;parse-names&quot;:false,&quot;dropping-particle&quot;:&quot;&quot;,&quot;non-dropping-particle&quot;:&quot;&quot;}],&quot;container-title&quot;:&quot;Journal of Rural Studies&quot;,&quot;container-title-short&quot;:&quot;J Rural Stud&quot;,&quot;DOI&quot;:&quot;10.1016/j.jrurstud.2008.07.002&quot;,&quot;ISSN&quot;:&quot;07430167&quot;,&quot;issued&quot;:{&quot;date-parts&quot;:[[2009,1]]},&quot;page&quot;:&quot;120-130&quot;,&quot;abstract&quot;:&quot;This paper investigates the changing relationship between land, citizenship, and power in Brazil, where land-related policies have historically served to situate political and economic rights in the hands of an elite land-owning minority. In response, contemporary grassroots movements in Brazil, including the Landless Rural Workers Movement (Movimento dos Trabalhadores Rurais Sem Terra, or MST) advocate the substantive transformation of what I develop here as a new form of \&quot;agrarian citizenship\&quot;, in which political participation, local food production, and environmental stewardship redefine the ongoing constitution of the relationship between land, state, and rural society. Based on extensive interviews, participant observation and document analysis from 2004-2006, this ethnographic study examines the contours of how changing notions of agrarian citizenship are negotiated among members of a growing body of social groups demanding land redistribution and reasserting agrarian culture in Brazil. By developing and enacting new forms of political participation that involve the transformation of personal and collective values and practices, rural activists such as the MST envision the redistribution of land as a material right, but also view the transformation of the land-society relation as an equally public responsibility. © 2008 Elsevier Ltd. All rights reserved.&quot;,&quot;issue&quot;:&quot;1&quot;,&quot;volume&quot;:&quot;25&quot;},&quot;isTemporary&quot;:false},{&quot;id&quot;:&quot;df683ac5-eb37-3d32-8578-44655cf0d303&quot;,&quot;itemData&quot;:{&quot;type&quot;:&quot;article-journal&quot;,&quot;id&quot;:&quot;df683ac5-eb37-3d32-8578-44655cf0d303&quot;,&quot;title&quot;:&quot;Agrarian Reform and the Environment: Fostering Ecological Citizenship in Mato Grosso, Brazil&quot;,&quot;author&quot;:[{&quot;family&quot;:&quot;Wittman&quot;,&quot;given&quot;:&quot;Hannah&quot;,&quot;parse-names&quot;:false,&quot;dropping-particle&quot;:&quot;&quot;,&quot;non-dropping-particle&quot;:&quot;&quot;}],&quot;container-title&quot;:&quot;Canadian Journal of Development Studies/Revue canadienne d&amp;apos;&amp;eacute;tudes du d&amp;eacute;veloppement&quot;,&quot;accessed&quot;:{&quot;date-parts&quot;:[[2025,3,18]]},&quot;DOI&quot;:&quot;10.1080/02255189.2010.9669259&quot;,&quot;ISSN&quot;:&quot;02255189&quot;,&quot;URL&quot;:&quot;https://www.tandfonline.com/doi/abs/10.1080/02255189.2010.9669259&quot;,&quot;issued&quot;:{&quot;date-parts&quot;:[[2010]]},&quot;page&quot;:&quot;281-298&quot;,&quot;abstract&quot;:&quot;The role of ecological land reform in fostering ecological citizenship and community environmental-resource-management in Brazil is examined through a case study of settlement practices of Brazil's Landless Workers' Movement between 2000 and 2005. The case study explores the opportunities that ecologically oriented land reform may provide for the exercise of ecological citizenship and the production of more sustainable socio-environmental outcomes. Settlers engaged in individual and collective action on the use and protection of their ecological resources in making a transition to agro-ecological production, and in the protection of community forest and river reserves within the settlement. © 2010 Canadian Journal of Development Studies. All rights reserved.&quot;,&quot;publisher&quot;:&quot;Taylor &amp; Francis Group&quot;,&quot;issue&quot;:&quot;3-4&quot;,&quot;volume&quot;:&quot;29&quot;,&quot;container-title-short&quot;:&quot;&quot;},&quot;isTemporary&quot;:false},{&quot;id&quot;:&quot;657c40be-60dc-3f75-836b-36352d21c84d&quot;,&quot;itemData&quot;:{&quot;type&quot;:&quot;article-journal&quot;,&quot;id&quot;:&quot;657c40be-60dc-3f75-836b-36352d21c84d&quot;,&quot;title&quot;:&quot;On arrival: Memory and temporality at Ellis Island, New York&quot;,&quot;author&quot;:[{&quot;family&quot;:&quot;Hoskins&quot;,&quot;given&quot;:&quot;Gareth&quot;,&quot;parse-names&quot;:false,&quot;dropping-particle&quot;:&quot;&quot;,&quot;non-dropping-particle&quot;:&quot;&quot;}],&quot;container-title&quot;:&quot;Environment and Planning D: Society and Space&quot;,&quot;container-title-short&quot;:&quot;Environ Plan D&quot;,&quot;accessed&quot;:{&quot;date-parts&quot;:[[2025,7,10]]},&quot;DOI&quot;:&quot;10.1068/D5910;CTYPE:STRING:JOURNAL&quot;,&quot;ISSN&quot;:&quot;02637758&quot;,&quot;URL&quot;:&quot;/doi/pdf/10.1068/d5910?download=true&quot;,&quot;issued&quot;:{&quot;date-parts&quot;:[[2012,12]]},&quot;page&quot;:&quot;1011-1027&quot;,&quot;abstract&quot;:&quot;Museums and heritage operations are increasingly employing experiential forms of interpretation, such as role adoption and first-person interpretation, in order to cultivate emotional bonds between visitors and the characters that populate historic sites. The paper argues that this form of relating to the past affectively reflects a notion of memory that is underpinned by commonsense temporality and a privileging of the corporeal, both of which serve to legitimate existing relations of power. Using a dispute surrounding public entry to Ellis Island, New York, via a bridge connected to New Jersey, I ask that we understand memory as a practice generating the past's perpetual arrival where the past continually comes into existence anew rather than 'returns' from what once was. Throughout the paper I relate a number of examples where thinking about memory along these lines, as arrival, can help us question the temporal logics that underpin heritage and the authorities heritage maintains. © 2012 Pion and its Licensors.&quot;,&quot;publisher&quot;:&quot;SAGE PublicationsSage UK: London, England&quot;,&quot;issue&quot;:&quot;6&quot;,&quot;volume&quot;:&quot;30&quot;},&quot;isTemporary&quot;:false},{&quot;id&quot;:&quot;15547b3b-1560-3f03-9d0f-bbc3729060ee&quot;,&quot;itemData&quot;:{&quot;type&quot;:&quot;book&quot;,&quot;id&quot;:&quot;15547b3b-1560-3f03-9d0f-bbc3729060ee&quot;,&quot;title&quot;:&quot;Power in Movement: Social Movements and Contentious Politics&quot;,&quot;author&quot;:[{&quot;family&quot;:&quot;Tarrow&quot;,&quot;given&quot;:&quot;Sidney&quot;,&quot;parse-names&quot;:false,&quot;dropping-particle&quot;:&quot;&quot;,&quot;non-dropping-particle&quot;:&quot;&quot;}],&quot;issued&quot;:{&quot;date-parts&quot;:[[2011]]},&quot;publisher-place&quot;:&quot;Cambridge&quot;,&quot;publisher&quot;:&quot;Cambridge University Press&quot;,&quot;container-title-short&quot;:&quot;&quot;},&quot;isTemporary&quot;:false}]},{&quot;citationID&quot;:&quot;MENDELEY_CITATION_dbff7226-51af-43ad-98a0-8365951e07d4&quot;,&quot;properties&quot;:{&quot;noteIndex&quot;:0},&quot;isEdited&quot;:false,&quot;manualOverride&quot;:{&quot;isManuallyOverridden&quot;:false,&quot;citeprocText&quot;:&quot;(Franco, 2008; Kronenburg García &amp;#38; van Dijk, 2020; Maryudi &amp;#38; Krott, 2012; Ribot &amp;#38; Peluso, 2003)&quot;,&quot;manualOverrideText&quot;:&quot;&quot;},&quot;citationTag&quot;:&quot;MENDELEY_CITATION_v3_eyJjaXRhdGlvbklEIjoiTUVOREVMRVlfQ0lUQVRJT05fZGJmZjcyMjYtNTFhZi00M2FkLTk4YTAtODM2NTk1MWUwN2Q0IiwicHJvcGVydGllcyI6eyJub3RlSW5kZXgiOjB9LCJpc0VkaXRlZCI6ZmFsc2UsIm1hbnVhbE92ZXJyaWRlIjp7ImlzTWFudWFsbHlPdmVycmlkZGVuIjpmYWxzZSwiY2l0ZXByb2NUZXh0IjoiKEZyYW5jbywgMjAwODsgS3JvbmVuYnVyZyBHYXJjw61hICYjMzg7IHZhbiBEaWprLCAyMDIwOyBNYXJ5dWRpICYjMzg7IEtyb3R0LCAyMDEyOyBSaWJvdCAmIzM4OyBQZWx1c28sIDIwMDMpIiwibWFudWFsT3ZlcnJpZGVUZXh0IjoiIn0sImNpdGF0aW9uSXRlbXMiOlt7ImlkIjoiODk2ZmVkNTMtMmIwMy0zOGUxLWE1MGMtZDcyZjI4NWU4ODA1IiwiaXRlbURhdGEiOnsidHlwZSI6ImFydGljbGUtam91cm5hbCIsImlkIjoiODk2ZmVkNTMtMmIwMy0zOGUxLWE1MGMtZDcyZjI4NWU4ODA1IiwidGl0bGUiOiJBIFRoZW9yeSBvZiBBY2Nlc3MiLCJhdXRob3IiOlt7ImZhbWlseSI6IlJpYm90IiwiZ2l2ZW4iOiJKZXNzZSBDLiIsInBhcnNlLW5hbWVzIjpmYWxzZSwiZHJvcHBpbmctcGFydGljbGUiOiIiLCJub24tZHJvcHBpbmctcGFydGljbGUiOiIifSx7ImZhbWlseSI6IlBlbHVzbyIsImdpdmVuIjoiTmFuY3kgTGVlIiwicGFyc2UtbmFtZXMiOmZhbHNlLCJkcm9wcGluZy1wYXJ0aWNsZSI6IiIsIm5vbi1kcm9wcGluZy1wYXJ0aWNsZSI6IiJ9XSwiY29udGFpbmVyLXRpdGxlIjoiUnVyYWwgU29jaW9sb2d5IiwiY29udGFpbmVyLXRpdGxlLXNob3J0IjoiUnVyYWwgU29jaW9sIiwiRE9JIjoiMTAuMTExMS9qLjE1NDktMDgzMS4yMDAzLnRiMDAxMzMueCIsIklTU04iOiIwMDM2LTAxMTIiLCJpc3N1ZWQiOnsiZGF0ZS1wYXJ0cyI6W1syMDAzLDYsMjJdXX0sInBhZ2UiOiIxNTMtMTgxIiwiYWJzdHJhY3QiOiI8cD4gPGJvbGQ+QWJzdHJhY3Q8L2JvbGQ+IFRoZSB0ZXJtIOKAnGFjY2Vzc+KAnSBpcyBmcmVxdWVudGx5IHVzZWQgYnkgcHJvcGVydHkgYW5kIG5hdHVyYWwgcmVzb3VyY2UgYW5hbHlzdHMgd2l0aG91dCBhZGVxdWF0ZSBkZWZpbml0aW9uLiBJbiB0aGlzIHBhcGVyIHdlIGRldmVsb3AgYSBjb25jZXB0IG9mIGFjY2VzcyBhbmQgZXhhbWluZSBhIGJyb2FkIHNldCBvZiBmYWN0b3JzIHRoYXQgZGlmZmVyZW50aWF0ZSBhY2Nlc3MgZnJvbSBwcm9wZXJ0eS4gV2UgZGVmaW5lIGFjY2VzcyBhcyDigJx0aGUgPGl0YWxpYz5hYmlsaXR5PC9pdGFsaWM+IHRvIGRlcml2ZSBiZW5lZml0cyBmcm9tIHRoaW5ncyzigJ0gYnJvYWRlbmluZyBmcm9tIHByb3BlcnR5J3MgY2xhc3NpY2FsIGRlZmluaXRpb24gYXMg4oCcdGhlIDxpdGFsaWM+cmlnaHQ8L2l0YWxpYz4gdG8gYmVuZWZpdCBmcm9tIHRoaW5ncy7igJ0gQWNjZXNzLCBmb2xsb3dpbmcgdGhpcyBkZWZpbml0aW9uLCBpcyBtb3JlIGFraW4gdG8g4oCcYSBidW5kbGUgb2YgcG93ZXJz4oCdIHRoYW4gdG8gcHJvcGVydHkncyBub3Rpb24gb2YgYSDigJxidW5kbGUgb2YgcmlnaHRzLuKAnSBUaGlzIGZvcm11bGF0aW9uIGluY2x1ZGVzIGEgd2lkZXIgcmFuZ2Ugb2Ygc29jaWFsIHJlbGF0aW9uc2hpcHMgdGhhdCBjb25zdHJhaW4gb3IgZW5hYmxlIGJlbmVmaXRzIGZyb20gcmVzb3VyY2UgdXNlIHRoYW4gcHJvcGVydHkgcmVsYXRpb25zIGFsb25lLiBVc2luZyB0aGlzIGZyYW1pbmcsIHdlIHN1Z2dlc3QgYSBtZXRob2Qgb2YgYWNjZXNzIGFuYWx5c2lzIGZvciBpZGVudGlmeWluZyB0aGUgY29uc3RlbGxhdGlvbnMgb2YgbWVhbnMsIHJlbGF0aW9ucywgYW5kIHByb2Nlc3NlcyB0aGF0IGVuYWJsZSB2YXJpb3VzIGFjdG9ycyB0byBkZXJpdmUgYmVuZWZpdHMgZnJvbSByZXNvdXJjZXMuIE91ciBpbnRlbnQgaXMgdG8gZW5hYmxlIHNjaG9sYXJzLCBwbGFubmVycywgYW5kIHBvbGljeSBtYWtlcnMgdG8gZW1waXJpY2FsbHkg4oCcbWFw4oCdIGR5bmFtaWMgcHJvY2Vzc2VzIGFuZCByZWxhdGlvbnNoaXBzIG9mIGFjY2Vzcy4gPC9wPiIsImlzc3VlIjoiMiIsInZvbHVtZSI6IjY4In0sImlzVGVtcG9yYXJ5IjpmYWxzZX0seyJpZCI6ImZmMGMwMDFhLWM2NzQtM2Y4MC04MTZlLTQxZjU0NzgwNzU4YyIsIml0ZW1EYXRhIjp7InR5cGUiOiJhcnRpY2xlLWpvdXJuYWwiLCJpZCI6ImZmMGMwMDFhLWM2NzQtM2Y4MC04MTZlLTQxZjU0NzgwNzU4YyIsInRpdGxlIjoiVG93YXJkcyBhIFRoZW9yeSBvZiBDbGFpbSBNYWtpbmc6IEJyaWRnaW5nIEFjY2VzcyBhbmQgUHJvcGVydHkgVGhlb3J5IiwiYXV0aG9yIjpbeyJmYW1pbHkiOiJLcm9uZW5idXJnIEdhcmPDrWEiLCJnaXZlbiI6IkFuZ2VsYSIsInBhcnNlLW5hbWVzIjpmYWxzZSwiZHJvcHBpbmctcGFydGljbGUiOiIiLCJub24tZHJvcHBpbmctcGFydGljbGUiOiIifSx7ImZhbWlseSI6IkRpamsiLCJnaXZlbiI6IkhhbiIsInBhcnNlLW5hbWVzIjpmYWxzZSwiZHJvcHBpbmctcGFydGljbGUiOiIiLCJub24tZHJvcHBpbmctcGFydGljbGUiOiJ2YW4ifV0sImNvbnRhaW5lci10aXRsZSI6IlNvY2lldHkgJiBOYXR1cmFsIFJlc291cmNlcyIsImNvbnRhaW5lci10aXRsZS1zaG9ydCI6IlNvYyBOYXQgUmVzb3VyIiwiRE9JIjoiMTAuMTA4MC8wODk0MTkyMC4yMDE4LjE1NTkzODEiLCJJU1NOIjoiMDg5NC0xOTIwIiwiaXNzdWVkIjp7ImRhdGUtcGFydHMiOltbMjAyMCwyLDFdXX0sInBhZ2UiOiIxNjctMTgzIiwiaXNzdWUiOiIyIiwidm9sdW1lIjoiMzMifSwiaXNUZW1wb3JhcnkiOmZhbHNlfSx7ImlkIjoiODZjYzA5YjktNTQwYy0zZGY4LThiMjUtNGY5N2U3NWY1MTMwIiwiaXRlbURhdGEiOnsidHlwZSI6ImFydGljbGUtam91cm5hbCIsImlkIjoiODZjYzA5YjktNTQwYy0zZGY4LThiMjUtNGY5N2U3NWY1MTMwIiwidGl0bGUiOiJMb2NhbCBTdHJ1Z2dsZSBmb3IgQWNjZXNzaW5nIFN0YXRlIEZvcmVzdCBQcm9wZXJ0eSBpbiBhIE1vbnRhbmUgRm9yZXN0IFZpbGxhZ2UgaW4gSmF2YSwgSW5kb25lc2lhIiwiYXV0aG9yIjpbeyJmYW1pbHkiOiJNYXJ5dWRpIiwiZ2l2ZW4iOiJBaG1hZCIsInBhcnNlLW5hbWVzIjpmYWxzZSwiZHJvcHBpbmctcGFydGljbGUiOiIiLCJub24tZHJvcHBpbmctcGFydGljbGUiOiIifSx7ImZhbWlseSI6Iktyb3R0IiwiZ2l2ZW4iOiJNYXgiLCJwYXJzZS1uYW1lcyI6ZmFsc2UsImRyb3BwaW5nLXBhcnRpY2xlIjoiIiwibm9uLWRyb3BwaW5nLXBhcnRpY2xlIjoiIn1dLCJjb250YWluZXItdGl0bGUiOiJKb3VybmFsIG9mIFN1c3RhaW5hYmxlIERldmVsb3BtZW50IiwiY29udGFpbmVyLXRpdGxlLXNob3J0IjoiSiBTdXN0YWluIERldiIsIkRPSSI6IjEwLjU1MzkvanNkLnY1bjdwNjIiLCJJU1NOIjoiMTkxMy05MDcxIiwiaXNzdWVkIjp7ImRhdGUtcGFydHMiOltbMjAxMiw2LDE1XV19LCJpc3N1ZSI6IjciLCJ2b2x1bWUiOiI1In0sImlzVGVtcG9yYXJ5IjpmYWxzZX0seyJpZCI6IjlkNjNmYmRmLTQzYjMtM2VlMS1hOGE0LTcxMjFkMTQ3ZjNhZSIsIml0ZW1EYXRhIjp7InR5cGUiOiJhcnRpY2xlLWpvdXJuYWwiLCJpZCI6IjlkNjNmYmRmLTQzYjMtM2VlMS1hOGE0LTcxMjFkMTQ3ZjNhZSIsInRpdGxlIjoiTWFraW5nIGxhbmQgcmlnaHRzIGFjY2Vzc2libGU6IFNvY2lhbCBtb3ZlbWVudHMgYW5kIHBvbGl0aWNhbC1sZWdhbCBpbm5vdmF0aW9uIGluIHRoZSBydXJhbCBQaGlsaXBwaW5lcyIsImF1dGhvciI6W3siZmFtaWx5IjoiRnJhbmNvIiwiZ2l2ZW4iOiJKZW5uaWZlciBDLiIsInBhcnNlLW5hbWVzIjpmYWxzZSwiZHJvcHBpbmctcGFydGljbGUiOiIiLCJub24tZHJvcHBpbmctcGFydGljbGUiOiIifV0sImNvbnRhaW5lci10aXRsZSI6IkpvdXJuYWwgb2YgRGV2ZWxvcG1lbnQgU3R1ZGllcyIsIkRPSSI6IjEwLjEwODAvMDAyMjAzODA4MDIxNTA3NjMiLCJJU1NOIjoiMDAyMjAzODgiLCJpc3N1ZWQiOnsiZGF0ZS1wYXJ0cyI6W1syMDA4XV19LCJwYWdlIjoiOTkxLTEwMjIiLCJhYnN0cmFjdCI6IkluIHJlY2VudCB5ZWFycywgcnVsZSBvZiBsYXcgYW5kIGxlZ2FsIHJlZm9ybSBoYXMgZ3Jvd24gdG8gYmUgYSBtYWpvciBjb25jZXJuIG9mIG5hdGlvbmFsIGdvdmVybm1lbnRzLCBpbnRlcm5hdGlvbmFsIGZpbmFuY2lhbCBpbnN0aXR1dGlvbnMsIGRldmVsb3BtZW50IGFnZW5jaWVzIGFuZCBkb25vciBvcmdhbmlzYXRpb25zLiBQYXJ0IG9mIHRoaXMgY29uY2VybiBoYXMgZm9jdXNlZCBvbiBleHBhbmRpbmcgYWNjZXNzIHRvIGp1c3RpY2UgZm9yIHRoZSBwb29yLiBIb3dldmVyLCBsaXR0bGUgZWZmb3J0IGhhcyBnb25lIGludG8gdW5kZXJzdGFuZGluZyB0aGUgcm9sZSBvZiBqdXN0aWNlIHNlY3RvciBpbnN0aXR1dGlvbnMgaW4gc2hhcGluZyB0aGUgb3Bwb3J0dW5pdGllcyBhbmQgbGltaXRzIG9mIHJlZGlzdHJpYnV0aXZlIGp1c3RpY2UuIExpdHRsZSBhdHRlbnRpb24gaGFzIGJlZW4gcGFpZCB0byB0aGUgYWN0dWFsIHdvcmtpbmdzIG9mIG9ic3RhY2xlcyBlbnRyZW5jaGVkIHdpdGhpbiB0aGUganVzdGljZSBzZWN0b3IgdG8gbGFuZCByZWZvcm0sIGZvciBleGFtcGxlLiBJbnN0ZWFkLCBwcm8tbWFya2V0IHNjaG9sYXJzIGNpdGUgZGlmZmljdWx0IGxlZ2FsIHByb2JsZW1zIGFzIGEgcmVhc29uIHRvIHR1cm4gYXdheSBmcm9tIHN0YXRlLWxlZCBsYW5kIHJlZm9ybSBhbmQgdG93YXJkIG1hcmtldC1vcmllbnRlZCBsYW5kIHBvbGljaWVzLiBZZXQgYXMgdGhpcyBwYXBlciBzaG93cywgYSBjbG9zZXIgbG9vayBhdCB0aGUgZGV0YWlscyBvZiBkeW5hbWljcyBhcm91bmQgbGFuZCByZWZvcm0gaW4gdGhlIFBoaWxpcHBpbmVzIHN1Z2dlc3RzIHRoYXQgcG9saXRpY2FsLWxlZ2FsIHByb2JsZW1zIGFzc29jaWF0ZWQgd2l0aCBpbXBsZW1lbnRhdGlvbiBvZiB0aGUgYWdyYXJpYW4gcmVmb3JtIGxhdyBjYW4gYmUgb3ZlcmNvbWUgdW5kZXIgY2VydGFpbiBjb25kaXRpb25zLiBJdCBpcyBhcmd1ZWQgdGhhdCBmb3IgcnVyYWwgcG9vciBjbGFpbWFudHMgaXQgaXMgaW1wb3J0YW50IHRvIGhhdmUgYWNjZXNzIHRvIGEgc3VwcG9ydCBzdHJ1Y3R1cmUgZm9yIHBvbGl0aWNhbC1sZWdhbCBtb2JpbGlzYXRpb24sIHBhcnRpY3VsYXJseSBhbiBhbHRlcm5hdGl2ZSAncmlnaHRzLWFkdm9jYWN5JyBvdXRyZWFjaCBuZXR3b3JrLCBhbmQgYWxzbyB0byBhZG9wdCBhbiBpbnRlZ3JhdGVkIHBvbGl0aWNhbC1sZWdhbCBzdHJhdGVneS4gQW4gaW50ZWdyYXRlZCBwb2xpdGljYWwtbGVnYWwgc3RyYXRlZ3kgaXMgb25lIHRoYXQgaXMgY2FwYWJsZSBvZiBhY3RpdmF0aW5nIHN0YXRlIGFncmFyaWFuIHJlZm9ybSBsYXcsIGV4cGxvaXRpbmcgaW5kZXBlbmRlbnQgc3RhdGUgYWN0b3JzJyBwcm8tcmVmb3JtIGluaXRpYXRpdmVzLCBhbmQgcmVzaXN0aW5nIHRoZSBsZWdhbCBhbmQgZXh0cmEtbGVnYWwgbWFub2V1dnJlcyBvZiBhbnRpLXJlZm9ybSBlbGl0ZXMuIEhvd2V2ZXIsIHN1Y2ggYSBzdHJhdGVneSBhcHBlYXJzIHRvIGhhdmUgbGltaXRzIGFzIHdlbGwuIiwiaXNzdWUiOiI3Iiwidm9sdW1lIjoiNDQiLCJjb250YWluZXItdGl0bGUtc2hvcnQiOiIifSwiaXNUZW1wb3JhcnkiOmZhbHNlfV19&quot;,&quot;citationItems&quot;:[{&quot;id&quot;:&quot;896fed53-2b03-38e1-a50c-d72f285e8805&quot;,&quot;itemData&quot;:{&quot;type&quot;:&quot;article-journal&quot;,&quot;id&quot;:&quot;896fed53-2b03-38e1-a50c-d72f285e8805&quot;,&quot;title&quot;:&quot;A Theory of Access&quot;,&quot;author&quot;:[{&quot;family&quot;:&quot;Ribot&quot;,&quot;given&quot;:&quot;Jesse C.&quot;,&quot;parse-names&quot;:false,&quot;dropping-particle&quot;:&quot;&quot;,&quot;non-dropping-particle&quot;:&quot;&quot;},{&quot;family&quot;:&quot;Peluso&quot;,&quot;given&quot;:&quot;Nancy Lee&quot;,&quot;parse-names&quot;:false,&quot;dropping-particle&quot;:&quot;&quot;,&quot;non-dropping-particle&quot;:&quot;&quot;}],&quot;container-title&quot;:&quot;Rural Sociology&quot;,&quot;container-title-short&quot;:&quot;Rural Sociol&quot;,&quot;DOI&quot;:&quot;10.1111/j.1549-0831.2003.tb00133.x&quot;,&quot;ISSN&quot;:&quot;0036-0112&quot;,&quot;issued&quot;:{&quot;date-parts&quot;:[[2003,6,22]]},&quot;page&quot;:&quot;153-181&quot;,&quot;abstract&quot;:&quot;&lt;p&gt; &lt;bold&gt;Abstract&lt;/bold&gt; The term “access” is frequently used by property and natural resource analysts without adequate definition. In this paper we develop a concept of access and examine a broad set of factors that differentiate access from property. We define access as “the &lt;italic&gt;ability&lt;/italic&gt; to derive benefits from things,” broadening from property's classical definition as “the &lt;italic&gt;right&lt;/italic&gt; to benefit from things.” Access, following this definition, is more akin to “a bundle of powers” than to property's notion of a “bundle of rights.” This formulation includes a wider range of social relationships that constrain or enable benefits from resource use than property relations alone. Using this framing, we suggest a method of access analysis for identifying the constellations of means, relations, and processes that enable various actors to derive benefits from resources. Our intent is to enable scholars, planners, and policy makers to empirically “map” dynamic processes and relationships of access. &lt;/p&gt;&quot;,&quot;issue&quot;:&quot;2&quot;,&quot;volume&quot;:&quot;68&quot;},&quot;isTemporary&quot;:false},{&quot;id&quot;:&quot;ff0c001a-c674-3f80-816e-41f54780758c&quot;,&quot;itemData&quot;:{&quot;type&quot;:&quot;article-journal&quot;,&quot;id&quot;:&quot;ff0c001a-c674-3f80-816e-41f54780758c&quot;,&quot;title&quot;:&quot;Towards a Theory of Claim Making: Bridging Access and Property Theory&quot;,&quot;author&quot;:[{&quot;family&quot;:&quot;Kronenburg García&quot;,&quot;given&quot;:&quot;Angela&quot;,&quot;parse-names&quot;:false,&quot;dropping-particle&quot;:&quot;&quot;,&quot;non-dropping-particle&quot;:&quot;&quot;},{&quot;family&quot;:&quot;Dijk&quot;,&quot;given&quot;:&quot;Han&quot;,&quot;parse-names&quot;:false,&quot;dropping-particle&quot;:&quot;&quot;,&quot;non-dropping-particle&quot;:&quot;van&quot;}],&quot;container-title&quot;:&quot;Society &amp; Natural Resources&quot;,&quot;container-title-short&quot;:&quot;Soc Nat Resour&quot;,&quot;DOI&quot;:&quot;10.1080/08941920.2018.1559381&quot;,&quot;ISSN&quot;:&quot;0894-1920&quot;,&quot;issued&quot;:{&quot;date-parts&quot;:[[2020,2,1]]},&quot;page&quot;:&quot;167-183&quot;,&quot;issue&quot;:&quot;2&quot;,&quot;volume&quot;:&quot;33&quot;},&quot;isTemporary&quot;:false},{&quot;id&quot;:&quot;86cc09b9-540c-3df8-8b25-4f97e75f5130&quot;,&quot;itemData&quot;:{&quot;type&quot;:&quot;article-journal&quot;,&quot;id&quot;:&quot;86cc09b9-540c-3df8-8b25-4f97e75f5130&quot;,&quot;title&quot;:&quot;Local Struggle for Accessing State Forest Property in a Montane Forest Village in Java, Indonesia&quot;,&quot;author&quot;:[{&quot;family&quot;:&quot;Maryudi&quot;,&quot;given&quot;:&quot;Ahmad&quot;,&quot;parse-names&quot;:false,&quot;dropping-particle&quot;:&quot;&quot;,&quot;non-dropping-particle&quot;:&quot;&quot;},{&quot;family&quot;:&quot;Krott&quot;,&quot;given&quot;:&quot;Max&quot;,&quot;parse-names&quot;:false,&quot;dropping-particle&quot;:&quot;&quot;,&quot;non-dropping-particle&quot;:&quot;&quot;}],&quot;container-title&quot;:&quot;Journal of Sustainable Development&quot;,&quot;container-title-short&quot;:&quot;J Sustain Dev&quot;,&quot;DOI&quot;:&quot;10.5539/jsd.v5n7p62&quot;,&quot;ISSN&quot;:&quot;1913-9071&quot;,&quot;issued&quot;:{&quot;date-parts&quot;:[[2012,6,15]]},&quot;issue&quot;:&quot;7&quot;,&quot;volume&quot;:&quot;5&quot;},&quot;isTemporary&quot;:false},{&quot;id&quot;:&quot;9d63fbdf-43b3-3ee1-a8a4-7121d147f3ae&quot;,&quot;itemData&quot;:{&quot;type&quot;:&quot;article-journal&quot;,&quot;id&quot;:&quot;9d63fbdf-43b3-3ee1-a8a4-7121d147f3ae&quot;,&quot;title&quot;:&quot;Making land rights accessible: Social movements and political-legal innovation in the rural Philippines&quot;,&quot;author&quot;:[{&quot;family&quot;:&quot;Franco&quot;,&quot;given&quot;:&quot;Jennifer C.&quot;,&quot;parse-names&quot;:false,&quot;dropping-particle&quot;:&quot;&quot;,&quot;non-dropping-particle&quot;:&quot;&quot;}],&quot;container-title&quot;:&quot;Journal of Development Studies&quot;,&quot;DOI&quot;:&quot;10.1080/00220380802150763&quot;,&quot;ISSN&quot;:&quot;00220388&quot;,&quot;issued&quot;:{&quot;date-parts&quot;:[[2008]]},&quot;page&quot;:&quot;991-1022&quot;,&quot;abstract&quot;:&quot;In recent years, rule of law and legal reform has grown to be a major concern of national governments, international financial institutions, development agencies and donor organisations. Part of this concern has focused on expanding access to justice for the poor. However, little effort has gone into understanding the role of justice sector institutions in shaping the opportunities and limits of redistributive justice. Little attention has been paid to the actual workings of obstacles entrenched within the justice sector to land reform, for example. Instead, pro-market scholars cite difficult legal problems as a reason to turn away from state-led land reform and toward market-oriented land policies. Yet as this paper shows, a closer look at the details of dynamics around land reform in the Philippines suggests that political-legal problems associated with implementation of the agrarian reform law can be overcome under certain conditions. It is argued that for rural poor claimants it is important to have access to a support structure for political-legal mobilisation, particularly an alternative 'rights-advocacy' outreach network, and also to adopt an integrated political-legal strategy. An integrated political-legal strategy is one that is capable of activating state agrarian reform law, exploiting independent state actors' pro-reform initiatives, and resisting the legal and extra-legal manoeuvres of anti-reform elites. However, such a strategy appears to have limits as well.&quot;,&quot;issue&quot;:&quot;7&quot;,&quot;volume&quot;:&quot;44&quot;,&quot;container-title-short&quot;:&quot;&quot;},&quot;isTemporary&quot;:false}]},{&quot;citationID&quot;:&quot;MENDELEY_CITATION_a628e41d-e943-4c67-a741-1744780d21c1&quot;,&quot;properties&quot;:{&quot;noteIndex&quot;:0},&quot;isEdited&quot;:false,&quot;manualOverride&quot;:{&quot;isManuallyOverridden&quot;:false,&quot;citeprocText&quot;:&quot;(Creswel, 2009; Denzin &amp;#38; Lincoln, 2009; Yeasmin &amp;#38; Ferdousour Rahman, 2012; Yin, 2018)&quot;,&quot;manualOverrideText&quot;:&quot;&quot;},&quot;citationTag&quot;:&quot;MENDELEY_CITATION_v3_eyJjaXRhdGlvbklEIjoiTUVOREVMRVlfQ0lUQVRJT05fYTYyOGU0MWQtZTk0My00YzY3LWE3NDEtMTc0NDc4MGQyMWMxIiwicHJvcGVydGllcyI6eyJub3RlSW5kZXgiOjB9LCJpc0VkaXRlZCI6ZmFsc2UsIm1hbnVhbE92ZXJyaWRlIjp7ImlzTWFudWFsbHlPdmVycmlkZGVuIjpmYWxzZSwiY2l0ZXByb2NUZXh0IjoiKENyZXN3ZWwsIDIwMDk7IERlbnppbiAmIzM4OyBMaW5jb2xuLCAyMDA5OyBZZWFzbWluICYjMzg7IEZlcmRvdXNvdXIgUmFobWFuLCAyMDEyOyBZaW4sIDIwMTgpIiwibWFudWFsT3ZlcnJpZGVUZXh0IjoiIn0sImNpdGF0aW9uSXRlbXMiOlt7ImlkIjoiNTBmM2E3OTktZTY0ZC0zNzdkLWIzYTctYTMxZTllY2UzNDQ3IiwiaXRlbURhdGEiOnsidHlwZSI6ImJvb2siLCJpZCI6IjUwZjNhNzk5LWU2NGQtMzc3ZC1iM2E3LWEzMWU5ZWNlMzQ0NyIsInRpdGxlIjoiUmVzZWFyY2ggRGVzaWduOiBRdWFsaXRhdGl2ZSwgUXVhbnRpdGF0aXZlLCBhbmQgTWl4ZWQgTWV0aG9kcyBBcHByb2FjaGVzIiwiYXV0aG9yIjpbeyJmYW1pbHkiOiJDcmVzd2VsIiwiZ2l2ZW4iOiJKb2huLiBXLiIsInBhcnNlLW5hbWVzIjpmYWxzZSwiZHJvcHBpbmctcGFydGljbGUiOiIiLCJub24tZHJvcHBpbmctcGFydGljbGUiOiIifV0sImNvbnRhaW5lci10aXRsZSI6InNhZ2UgcHVibGljYXRpb25zIiwiYWNjZXNzZWQiOnsiZGF0ZS1wYXJ0cyI6W1syMDI1LDEsMjFdXX0sIklTQk4iOiIxNDEyOTY1NTc4IiwiVVJMIjoiaHR0cHM6Ly9ib29rcy5nb29nbGUuY29tL2Jvb2tzL2Fib3V0L1Jlc2VhcmNoX0Rlc2lnbi5odG1sP2lkPWJ0dHdFTk9SZmhnQyIsImlzc3VlZCI6eyJkYXRlLXBhcnRzIjpbWzIwMDldXX0sInB1Ymxpc2hlci1wbGFjZSI6Ildhc2hpbmd0b24iLCJhYnN0cmFjdCI6Ik1peGVkIE1ldGhvZHM7IFF1YW50aXRhdGl2ZTsgUmVzZWFyY2ggRGVzaWduOyBSZXNlYXJjaCBEZXNpZ246IFF1YWxpdGF0aXZlOyBSZXNlYXJjaCBNZXRob2RzOyBhbmQgTWl4ZWQgTWV0aG9kcyBBcHByb2FjaGVzOiBKb2huIFcuIENyZXN3ZWxsLiA5NyIsInB1Ymxpc2hlciI6IlNBR0UgUHVibGljYXRpb25zIiwiY29udGFpbmVyLXRpdGxlLXNob3J0IjoiIn0sImlzVGVtcG9yYXJ5IjpmYWxzZX0seyJpZCI6IjJmOWY0NGFlLWFlMTItM2UxMi1hMDU4LTk3YjZjMWNlYjdhOSIsIml0ZW1EYXRhIjp7InR5cGUiOiJib29rIiwiaWQiOiIyZjlmNDRhZS1hZTEyLTNlMTItYTA1OC05N2I2YzFjZWI3YTkiLCJ0aXRsZSI6IkNhc2UgU3R1ZHkgUmVzZWFyY2hhbmQgQXBwbGljYXRpb25zOiBEZXNpZ24gYW5kIE1ldGhvZHMiLCJhdXRob3IiOlt7ImZhbWlseSI6IllpbiIsImdpdmVuIjoiUm9iZXJ0IEsuIiwicGFyc2UtbmFtZXMiOmZhbHNlLCJkcm9wcGluZy1wYXJ0aWNsZSI6IiIsIm5vbi1kcm9wcGluZy1wYXJ0aWNsZSI6IiJ9XSwiaXNzdWVkIjp7ImRhdGUtcGFydHMiOltbMjAxOF1dfSwicHVibGlzaGVyLXBsYWNlIjoiTG9zIEFuZ2VsZXMiLCJwdWJsaXNoZXIiOiJTQUdFIFB1YmxpY2F0aW9ucyIsImNvbnRhaW5lci10aXRsZS1zaG9ydCI6IiJ9LCJpc1RlbXBvcmFyeSI6ZmFsc2V9LHsiaWQiOiJiNWFhZjAxMC1kOGEyLTNiOGMtYjFlMy1hYzNkYTE5YzQ3ZjEiLCJpdGVtRGF0YSI6eyJ0eXBlIjoiYm9vayIsImlkIjoiYjVhYWYwMTAtZDhhMi0zYjhjLWIxZTMtYWMzZGExOWM0N2YxIiwidGl0bGUiOiJIYW5kYm9vayBvZiBRdWFsaXRhdGl2ZSBSZXNlYXJjaCIsImF1dGhvciI6W3siZmFtaWx5IjoiRGVuemluIiwiZ2l2ZW4iOiJOb3JtYW4gSy4iLCJwYXJzZS1uYW1lcyI6ZmFsc2UsImRyb3BwaW5nLXBhcnRpY2xlIjoiIiwibm9uLWRyb3BwaW5nLXBhcnRpY2xlIjoiIn0seyJmYW1pbHkiOiJMaW5jb2xuIiwiZ2l2ZW4iOiJZdm9ubmEgUy4iLCJwYXJzZS1uYW1lcyI6ZmFsc2UsImRyb3BwaW5nLXBhcnRpY2xlIjoiIiwibm9uLWRyb3BwaW5nLXBhcnRpY2xlIjoiIn1dLCJpc3N1ZWQiOnsiZGF0ZS1wYXJ0cyI6W1syMDA5XV19LCJwdWJsaXNoZXItcGxhY2UiOiJZb2d5YWthcnRhIiwicHVibGlzaGVyIjoiUHVzdGFrYSBQZWxhamFyIiwiY29udGFpbmVyLXRpdGxlLXNob3J0IjoiIn0sImlzVGVtcG9yYXJ5IjpmYWxzZX0seyJpZCI6IjUyNzhlZjI0LWExY2UtM2Y2Yy05MzhiLTEyNGQ4OTUyN2U5ZSIsIml0ZW1EYXRhIjp7InR5cGUiOiJhcnRpY2xlLWpvdXJuYWwiLCJpZCI6IjUyNzhlZjI0LWExY2UtM2Y2Yy05MzhiLTEyNGQ4OTUyN2U5ZSIsInRpdGxlIjoiJ1RyaWFuZ3VsYXRpb24nIFJlc2VhcmNoIE1ldGhvZCBhcyB0aGUgVG9vbCBvZiBTb2NpYWwgU2NpZW5jZSBSZXNlYXJjaCIsImF1dGhvciI6W3siZmFtaWx5IjoiWWVhc21pbiIsImdpdmVuIjoiU2FiaW5hIiwicGFyc2UtbmFtZXMiOmZhbHNlLCJkcm9wcGluZy1wYXJ0aWNsZSI6IiIsIm5vbi1kcm9wcGluZy1wYXJ0aWNsZSI6IiJ9LHsiZmFtaWx5IjoiRmVyZG91c291ciBSYWhtYW4iLCJnaXZlbiI6IktoYW4iLCJwYXJzZS1uYW1lcyI6ZmFsc2UsImRyb3BwaW5nLXBhcnRpY2xlIjoiIiwibm9uLWRyb3BwaW5nLXBhcnRpY2xlIjoiIn1dLCJjb250YWluZXItdGl0bGUiOiJCVVAgSm91cm5hbCIsIlVSTCI6Imh0dHBzOi8vd3d3LnJlc2VhcmNoZ2F0ZS5uZXQvcHVibGljYXRpb24vMzMxNjQ1NTkwIiwiaXNzdWVkIjp7ImRhdGUtcGFydHMiOltbMjAxMl1dfSwiYWJzdHJhY3QiOiJUaGlzIGFydGljbGUgZGlzY3Vzc2VzICd0cmlhbmd1bGF0aW9uJyBhcyBhIHN0cmF0ZWd5IGZvciBpbmNyZWFzaW5nIHRoZSB2YWxpZGl0eSBvZiBldmFsdWF0aW9uIGFuZCByZXNlYXJjaCBmaW5kaW5ncy4gVHJpYW5ndWxhdGlvbiBpcyB1c2VkIHRvIGNvbWJpbmUgdGhlIGFkdmFudGFnZXMgb2YgYm90aCB0aGUgcXVhbGl0YXRpdmUgYW5kIHRoZSBxdWFudGl0YXRpdmUgYXBwcm9hY2guIEVhY2ggbWV0aG9kIG9mZmVycyBzcGVjaWZpYyBhZHZhbnRhZ2VzIGFzIHdlbGwgYXMgZGlzYWR2YW50YWdlcy4gUmVjZW50IGRldmVsb3BtZW50cyBpbiB0aGUgcGhpbG9zb3BoeSBvZiBzY2llbmNlIGhhdmUgYXJndWVkIHRoYXQgdGhlIHR3byB0cmFkaXRpb25zIHNob3VsZCBub3QgaGF2ZSBhIHNlcGFyYXRlLWJ1dC1lcXVhbCBzdGF0dXMsIGFuZCBzaG91bGQgaW5zdGVhZCBpbnRlcmFjdC4gVHJpYW5ndWxhdGlvbiBpcyBub3QgYWltZWQgbWVyZWx5IGF0IHZhbGlkYXRpb24gYnV0IGF0IGRlZXBlbmluZyBhbmQgd2lkZW5pbmcgb25lJ3MgdW5kZXJzdGFuZGluZywgYW5kIHRlbmRzIHRvIHN1cHBvcnQgaW50ZXJkaXNjaXBsaW5hcnkgcmVzZWFyY2ggcmF0aGVyIHRoYW4gYSBzdHJvbmdseSBib3VuZGVkIGRpc2NpcGxpbmUgb2Ygc29jaW9sb2d5IG9yIGFudGhyb3BvbG9neS4iLCJpc3N1ZSI6IjEiLCJ2b2x1bWUiOiIxIn0sImlzVGVtcG9yYXJ5IjpmYWxzZX1dfQ==&quot;,&quot;citationItems&quot;:[{&quot;id&quot;:&quot;50f3a799-e64d-377d-b3a7-a31e9ece3447&quot;,&quot;itemData&quot;:{&quot;type&quot;:&quot;book&quot;,&quot;id&quot;:&quot;50f3a799-e64d-377d-b3a7-a31e9ece3447&quot;,&quot;title&quot;:&quot;Research Design: Qualitative, Quantitative, and Mixed Methods Approaches&quot;,&quot;author&quot;:[{&quot;family&quot;:&quot;Creswel&quot;,&quot;given&quot;:&quot;John. W.&quot;,&quot;parse-names&quot;:false,&quot;dropping-particle&quot;:&quot;&quot;,&quot;non-dropping-particle&quot;:&quot;&quot;}],&quot;container-title&quot;:&quot;sage publications&quot;,&quot;accessed&quot;:{&quot;date-parts&quot;:[[2025,1,21]]},&quot;ISBN&quot;:&quot;1412965578&quot;,&quot;URL&quot;:&quot;https://books.google.com/books/about/Research_Design.html?id=bttwENORfhgC&quot;,&quot;issued&quot;:{&quot;date-parts&quot;:[[2009]]},&quot;publisher-place&quot;:&quot;Washington&quot;,&quot;abstract&quot;:&quot;Mixed Methods; Quantitative; Research Design; Research Design: Qualitative; Research Methods; and Mixed Methods Approaches: John W. Creswell. 97&quot;,&quot;publisher&quot;:&quot;SAGE Publications&quot;,&quot;container-title-short&quot;:&quot;&quot;},&quot;isTemporary&quot;:false},{&quot;id&quot;:&quot;2f9f44ae-ae12-3e12-a058-97b6c1ceb7a9&quot;,&quot;itemData&quot;:{&quot;type&quot;:&quot;book&quot;,&quot;id&quot;:&quot;2f9f44ae-ae12-3e12-a058-97b6c1ceb7a9&quot;,&quot;title&quot;:&quot;Case Study Researchand Applications: Design and Methods&quot;,&quot;author&quot;:[{&quot;family&quot;:&quot;Yin&quot;,&quot;given&quot;:&quot;Robert K.&quot;,&quot;parse-names&quot;:false,&quot;dropping-particle&quot;:&quot;&quot;,&quot;non-dropping-particle&quot;:&quot;&quot;}],&quot;issued&quot;:{&quot;date-parts&quot;:[[2018]]},&quot;publisher-place&quot;:&quot;Los Angeles&quot;,&quot;publisher&quot;:&quot;SAGE Publications&quot;,&quot;container-title-short&quot;:&quot;&quot;},&quot;isTemporary&quot;:false},{&quot;id&quot;:&quot;b5aaf010-d8a2-3b8c-b1e3-ac3da19c47f1&quot;,&quot;itemData&quot;:{&quot;type&quot;:&quot;book&quot;,&quot;id&quot;:&quot;b5aaf010-d8a2-3b8c-b1e3-ac3da19c47f1&quot;,&quot;title&quot;:&quot;Handbook of Qualitative Research&quot;,&quot;author&quot;:[{&quot;family&quot;:&quot;Denzin&quot;,&quot;given&quot;:&quot;Norman K.&quot;,&quot;parse-names&quot;:false,&quot;dropping-particle&quot;:&quot;&quot;,&quot;non-dropping-particle&quot;:&quot;&quot;},{&quot;family&quot;:&quot;Lincoln&quot;,&quot;given&quot;:&quot;Yvonna S.&quot;,&quot;parse-names&quot;:false,&quot;dropping-particle&quot;:&quot;&quot;,&quot;non-dropping-particle&quot;:&quot;&quot;}],&quot;issued&quot;:{&quot;date-parts&quot;:[[2009]]},&quot;publisher-place&quot;:&quot;Yogyakarta&quot;,&quot;publisher&quot;:&quot;Pustaka Pelajar&quot;,&quot;container-title-short&quot;:&quot;&quot;},&quot;isTemporary&quot;:false},{&quot;id&quot;:&quot;5278ef24-a1ce-3f6c-938b-124d89527e9e&quot;,&quot;itemData&quot;:{&quot;type&quot;:&quot;article-journal&quot;,&quot;id&quot;:&quot;5278ef24-a1ce-3f6c-938b-124d89527e9e&quot;,&quot;title&quot;:&quot;'Triangulation' Research Method as the Tool of Social Science Research&quot;,&quot;author&quot;:[{&quot;family&quot;:&quot;Yeasmin&quot;,&quot;given&quot;:&quot;Sabina&quot;,&quot;parse-names&quot;:false,&quot;dropping-particle&quot;:&quot;&quot;,&quot;non-dropping-particle&quot;:&quot;&quot;},{&quot;family&quot;:&quot;Ferdousour Rahman&quot;,&quot;given&quot;:&quot;Khan&quot;,&quot;parse-names&quot;:false,&quot;dropping-particle&quot;:&quot;&quot;,&quot;non-dropping-particle&quot;:&quot;&quot;}],&quot;container-title&quot;:&quot;BUP Journal&quot;,&quot;URL&quot;:&quot;https://www.researchgate.net/publication/331645590&quot;,&quot;issued&quot;:{&quot;date-parts&quot;:[[2012]]},&quot;abstract&quot;:&quot;This article discusses 'triangulation' as a strategy for increasing the validity of evaluation and research findings. Triangulation is used to combine the advantages of both the qualitative and the quantitative approach. Each method offers specific advantages as well as disadvantages. Recent developments in the philosophy of science have argued that the two traditions should not have a separate-but-equal status, and should instead interact. Triangulation is not aimed merely at validation but at deepening and widening one's understanding, and tends to support interdisciplinary research rather than a strongly bounded discipline of sociology or anthropology.&quot;,&quot;issue&quot;:&quot;1&quot;,&quot;volume&quot;:&quot;1&quot;},&quot;isTemporary&quot;:false}]},{&quot;citationID&quot;:&quot;MENDELEY_CITATION_013d057e-52e3-4a2c-a3b2-bdaec84a979f&quot;,&quot;properties&quot;:{&quot;noteIndex&quot;:0},&quot;isEdited&quot;:false,&quot;manualOverride&quot;:{&quot;isManuallyOverridden&quot;:false,&quot;citeprocText&quot;:&quot;(Dalton, 2008; Down to Earth, 2002; Fernandes &amp;#38; Welch, 2008; Meertens &amp;#38; Zambrano, 2010; Rachman, 2017; Rye &amp;#38; Kurniawan, 2017; Winters, 2011)&quot;,&quot;manualOverrideText&quot;:&quot;&quot;},&quot;citationTag&quot;:&quot;MENDELEY_CITATION_v3_eyJjaXRhdGlvbklEIjoiTUVOREVMRVlfQ0lUQVRJT05fMDEzZDA1N2UtNTJlMy00YTJjLWEzYjItYmRhZWM4NGE5NzlmIiwicHJvcGVydGllcyI6eyJub3RlSW5kZXgiOjB9LCJpc0VkaXRlZCI6ZmFsc2UsIm1hbnVhbE92ZXJyaWRlIjp7ImlzTWFudWFsbHlPdmVycmlkZGVuIjpmYWxzZSwiY2l0ZXByb2NUZXh0IjoiKERhbHRvbiwgMjAwODsgRG93biB0byBFYXJ0aCwgMjAwMjsgRmVybmFuZGVzICYjMzg7IFdlbGNoLCAyMDA4OyBNZWVydGVucyAmIzM4OyBaYW1icmFubywgMjAxMDsgUmFjaG1hbiwgMjAxNzsgUnllICYjMzg7IEt1cm5pYXdhbiwgMjAxNzsgV2ludGVycywgMjAxMSkiLCJtYW51YWxPdmVycmlkZVRleHQiOiIifSwiY2l0YXRpb25JdGVtcyI6W3siaWQiOiJmN2FjZTM4MS01MGZjLTNkNjMtYmNhYy03ODU0MDJhZWJjNTEiLCJpdGVtRGF0YSI6eyJ0eXBlIjoiYm9vayIsImlkIjoiZjdhY2UzODEtNTBmYy0zZDYzLWJjYWMtNzg1NDAyYWViYzUxIiwidGl0bGUiOiJPbGlnYXJraSIsImF1dGhvciI6W3siZmFtaWx5IjoiV2ludGVycyIsImdpdmVuIjoiSmVmZnJleSBBLiIsInBhcnNlLW5hbWVzIjpmYWxzZSwiZHJvcHBpbmctcGFydGljbGUiOiIiLCJub24tZHJvcHBpbmctcGFydGljbGUiOiIifV0sImVkaXRvciI6W3siZmFtaWx5IjoiQW5zaG9yIiwiZ2l2ZW4iOiJaaWEiLCJwYXJzZS1uYW1lcyI6ZmFsc2UsImRyb3BwaW5nLXBhcnRpY2xlIjoiIiwibm9uLWRyb3BwaW5nLXBhcnRpY2xlIjoiIn1dLCJpc3N1ZWQiOnsiZGF0ZS1wYXJ0cyI6W1syMDExXV19LCJwdWJsaXNoZXItcGxhY2UiOiJKYWthcnRhIiwicHVibGlzaGVyIjoiUFQgR3JhbWVkaWEgUHVzdGFrYSBVdGFtYSIsImNvbnRhaW5lci10aXRsZS1zaG9ydCI6IiJ9LCJpc1RlbXBvcmFyeSI6ZmFsc2V9LHsiaWQiOiJjNGYwYTVmNi1hNDhhLTM2ODAtYTQzNC0zNjVlM2EyZjc4OWUiLCJpdGVtRGF0YSI6eyJ0eXBlIjoiYXJ0aWNsZS1qb3VybmFsIiwiaWQiOiJjNGYwYTVmNi1hNDhhLTM2ODAtYTQzNC0zNjVlM2EyZjc4OWUiLCJ0aXRsZSI6IkNpdGl6ZW5zaGlwIG5vcm1zIGFuZCB0aGUgZXhwYW5zaW9uIG9mIHBvbGl0aWNhbCBwYXJ0aWNpcGF0aW9uIiwiYXV0aG9yIjpbeyJmYW1pbHkiOiJEYWx0b24iLCJnaXZlbiI6IlJ1c3NlbGwgSi4iLCJwYXJzZS1uYW1lcyI6ZmFsc2UsImRyb3BwaW5nLXBhcnRpY2xlIjoiIiwibm9uLWRyb3BwaW5nLXBhcnRpY2xlIjoiIn1dLCJjb250YWluZXItdGl0bGUiOiJQb2xpdGljYWwgU3R1ZGllcyIsImNvbnRhaW5lci10aXRsZS1zaG9ydCI6IlBvbGl0IFN0dWQgKE94ZikiLCJET0kiOiIxMC4xMTExL2ouMTQ2Ny05MjQ4LjIwMDcuMDA3MTgueCIsIklTU04iOiIwMDMyMzIxNyIsImlzc3VlZCI6eyJkYXRlLXBhcnRzIjpbWzIwMDgsM11dfSwicGFnZSI6Ijc2LTk4IiwiYWJzdHJhY3QiOiJBIGdyb3dpbmcgY2hvcnVzIG9mIHNjaG9sYXJzIGxhbWVudHMgdGhlIGFwcGFyZW50IGRlY2xpbmUgb2YgcG9saXRpY2FsIHBhcnRpY2lwYXRpb24gaW4gQW1lcmljYSwgYW5kIHRoZSBuZWdhdGl2ZSBpbXBsaWNhdGlvbnMgb2YgdGhpcyB0cmVuZCBmb3IgQW1lcmljYW4gZGVtb2NyYWN5LiBUaGlzIGFydGljbGUgcXVlc3Rpb25zIHRoaXMgcG9zaXRpb24gLSBhcmd1aW5nIHRoYXQgcHJldmlvdXMgc3R1ZGllcyBtaXNkaWFnbm9zZWQgdGhlIHNvdXJjZXMgb2YgcG9saXRpY2FsIGNoYW5nZSBhbmQgdGhlIGNvbnNlcXVlbmNlcyBvZiBjaGFuZ2luZyBub3JtcyBvZiBjaXRpemVuc2hpcCBmb3IgQW1lcmljYW5zJyBwb2xpdGljYWwgZW5nYWdlbWVudC4gQ2l0aXplbnNoaXAgbm9ybXMgYXJlIHNoaWZ0aW5nIGZyb20gYSBwYXR0ZXJuIG9mIGR1dHktYmFzZWQgY2l0aXplbnNoaXAgdG8gZW5nYWdlZCBjaXRpemVuc2hpcC4gVXNpbmcgZGF0YSBmcm9tIHRoZSAyMDA1ICdDaXRpemVuc2hpcCwgSW52b2x2ZW1lbnQsIERlbW9jcmFjeScgc3VydmV5IG9mIHRoZSBDZW50ZXIgZm9yIERlbW9jcmFjeSBhbmQgQ2l2aWwgU29jaWV0eSAoQ0RBQ1MpIEkgZGVzY3JpYmUgdGhlc2UgdHdvIGZhY2VzIG9mIGNpdGl6ZW5zaGlwLCBhbmQgdHJhY2UgdGhlaXIgaW1wYWN0IG9uIHBvbGl0aWNhbCBwYXJ0aWNpcGF0aW9uLiBSYXRoZXIgdGhhbiB0aGUgZXJvc2lvbiBvZiBwYXJ0aWNpcGF0aW9uLCB0aGlzIG5vcm0gc2hpZnQgaXMgYWx0ZXJpbmcgYW5kIGV4cGFuZGluZyB0aGUgcGF0dGVybnMgb2YgcG9saXRpY2FsIHBhcnRpY2lwYXRpb24gaW4gQW1lcmljYS4gwqkgMjAwOCBQb2xpdGljYWwgU3R1ZGllcyBBc3NvY2lhdGlvbi4iLCJpc3N1ZSI6IjEiLCJ2b2x1bWUiOiI1NiJ9LCJpc1RlbXBvcmFyeSI6ZmFsc2V9LHsiaWQiOiIwYjRmOWM3ZS03OTRjLTNmZDItYmY1Yy01Y2VmZWE3MThjOTMiLCJpdGVtRGF0YSI6eyJ0eXBlIjoiYXJ0aWNsZS1qb3VybmFsIiwiaWQiOiIwYjRmOWM3ZS03OTRjLTNmZDItYmY1Yy01Y2VmZWE3MThjOTMiLCJ0aXRsZSI6IkNpdGl6ZW5zaGlwIERlZmVycmVkOiBUaGUgUG9saXRpY3Mgb2YgVmljdGltaG9vZCwgTGFuZCBSZXN0aXR1dGlvbiBhbmQgR2VuZGVyIEp1c3RpY2UgaW4gdGhlIENvbG9tYmlhbiAoUG9zdD8pIENvbmZsaWN0IiwiYXV0aG9yIjpbeyJmYW1pbHkiOiJNZWVydGVucyIsImdpdmVuIjoiRC4iLCJwYXJzZS1uYW1lcyI6ZmFsc2UsImRyb3BwaW5nLXBhcnRpY2xlIjoiIiwibm9uLWRyb3BwaW5nLXBhcnRpY2xlIjoiIn0seyJmYW1pbHkiOiJaYW1icmFubyIsImdpdmVuIjoiTS4iLCJwYXJzZS1uYW1lcyI6ZmFsc2UsImRyb3BwaW5nLXBhcnRpY2xlIjoiIiwibm9uLWRyb3BwaW5nLXBhcnRpY2xlIjoiIn1dLCJjb250YWluZXItdGl0bGUiOiJJbnRlcm5hdGlvbmFsIEpvdXJuYWwgb2YgVHJhbnNpdGlvbmFsIEp1c3RpY2UiLCJET0kiOiIxMC4xMDkzL2lqdGovaWpxMDA5IiwiSVNTTiI6IjE3NTItNzcxNiIsImlzc3VlZCI6eyJkYXRlLXBhcnRzIjpbWzIwMTAsNywxXV19LCJwYWdlIjoiMTg5LTIwNiIsImFic3RyYWN0IjoiVGhpcyBhcnRpY2xlIGRpc2N1c3NlcyB0aGUgYWR2YW5jZW1lbnQgYW5kIGNvbnN0cmFpbnRzIG9mIGdlbmRlciBqdXN0aWNlIGZvciB3b21lbiB2aWN0aW1zIG9mIGFybWVkIGNvbmZsaWN0IGFuZCBmb3JjZWQgZGlzcGxhY2VtZW50IGluIENvbG9tYmlhLCB3aXRoIHNwZWNpYWwgcmVmZXJlbmNlIHRvIGxhbmQgcmVzdGl0dXRpb24uIFdvbWVuIGNvbnN0aXR1dGUgdGhlIG92ZXJ3aGVsbWluZyBtYWpvcml0eSBvZiByaWdodHMgY2xhaW1hbnRzIHVuZGVyIHRoZSAyMDA1IEp1c3RpY2UgYW5kIFBlYWNlIExhdyBhbmQgdGhlaXIgcmlnaHRzIGhhdmUgYmVlbiBzdXBwb3J0ZWQgYnkgcnVsaW5ncyBvZiB0aGUgQ29uc3RpdHV0aW9uYWwgQ291cnQuIEdvdmVybm1lbnQgcmVzcG9uc2UsIGhvd2V2ZXIsIGhhcyBiZWVuIGluc3VmZmljaWVudC4gV29tZW4ncyBjbGFpbXMgYXJlIHBhcnQgb2YgYSBicm9hZGVyIHBvbGl0aWNhbCBkZWJhdGUgb24gdGhlIGxpbWl0cyBvZiB2aWN0aW1ob29kIGFuZCB0aGUgY29zdHMgb2YgcmVwYXJhdGlvbiwgaW4gd2hpY2ggdGhlIG5lZWQgZm9yIHJlc3RpdHV0aW9uIG9mIGxhbmQgaXMgcmVsdWN0YW50bHkgYWNrbm93bGVkZ2VkLiBEaXNwbGFjZWQgd29tZW4gaGF2ZSBiZWVuIG1vcmUgdnVsbmVyYWJsZSB0byB2aW9sZW50IGxhbmQgc2VpenVyZXMgYW5kIHRoZXkgZmFjZSBncmVhdGVyIHNlY3VyaXR5IHJpc2tzIHRoYW4gbWVuIHdoZW4gYXR0ZW1wdGluZyB0byByZWNsYWltIHRoZWlyIGxhbmQuIEluIHRoaXMgY29udGV4dCwgd2hhdCBhcHByb2FjaGVzIGNhbiBDb2xvbWJpYSB1c2UgaW4gZGVzaWduaW5nIGEgZ2VuZGVyLXNlbnNpdGl2ZSBsYW5kIHJlc3RpdHV0aW9uIHByb2dyYW0gdGhhdCBpcyB0cmFuc2Zvcm1hdGl2ZSBvZiBnZW5kZXIgcmVsYXRpb25zPyBUaGUgYXV0aG9ycyBhcmd1ZSB0aGF0IHNwZWNpYWwgcHJvdGVjdGlvbiBtZWFzdXJlcywgbGFuZCBkZWVkcyBmb3Igd29tZW4gYW5kIGJldHRlciBhY2Nlc3MgdG8ganVzdGljZSBtdXN0IGJlIGluY2x1ZGVkIGluIHRyYW5zaXRpb25hbCBqdXN0aWNlIHByb2Nlc3NlcyBhcyBhIG1lYW5zIG9mIGZvc3RlcmluZyBnZW5kZXItZXF1aXRhYmxlIGRldmVsb3BtZW50LiIsInB1Ymxpc2hlciI6Ik94Zm9yZCBVbml2ZXJzaXR5IFByZXNzIChPVVApIiwiaXNzdWUiOiIyIiwidm9sdW1lIjoiNCIsImNvbnRhaW5lci10aXRsZS1zaG9ydCI6IiJ9LCJpc1RlbXBvcmFyeSI6ZmFsc2V9LHsiaWQiOiIyNzE4MGEzNC0xY2VhLTNjMDMtYTNlMS03NWVkMzUwODVjYjIiLCJpdGVtRGF0YSI6eyJ0eXBlIjoiYXJ0aWNsZS1qb3VybmFsIiwiaWQiOiIyNzE4MGEzNC0xY2VhLTNjMDMtYTNlMS03NWVkMzUwODVjYjIiLCJ0aXRsZSI6IkNsYWltaW5nIGluZGlnZW5vdXMgcmlnaHRzIHRocm91Z2ggcGFydGljaXBhdG9yeSBtYXBwaW5nIGFuZCB0aGUgbWFraW5nIG9mIGNpdGl6ZW5zaGlwIiwiYXV0aG9yIjpbeyJmYW1pbHkiOiJSeWUiLCJnaXZlbiI6IlN0w6VsZSBBbmdlbiIsInBhcnNlLW5hbWVzIjpmYWxzZSwiZHJvcHBpbmctcGFydGljbGUiOiIiLCJub24tZHJvcHBpbmctcGFydGljbGUiOiIifSx7ImZhbWlseSI6Ikt1cm5pYXdhbiIsImdpdmVuIjoiTmFuYW5nIEluZHJhIiwicGFyc2UtbmFtZXMiOmZhbHNlLCJkcm9wcGluZy1wYXJ0aWNsZSI6IiIsIm5vbi1kcm9wcGluZy1wYXJ0aWNsZSI6IiJ9XSwiY29udGFpbmVyLXRpdGxlIjoiUG9saXRpY2FsIEdlb2dyYXBoeSIsImNvbnRhaW5lci10aXRsZS1zaG9ydCI6IlBvbGl0IEdlb2dyIiwiRE9JIjoiMTAuMTAxNi9qLnBvbGdlby4yMDE3LjA4LjAwOCIsIklTU04iOiIwOTYyNjI5OCIsImlzc3VlZCI6eyJkYXRlLXBhcnRzIjpbWzIwMTcsMTEsMV1dfSwicGFnZSI6IjE0OC0xNTkiLCJhYnN0cmFjdCI6IlRoaXMgcGFwZXIgY29uc2lkZXJzIGhvdyBwYXJ0aWNpcGF0b3J5IG1hcHBpbmcsIHRocm91Z2ggdGhlIG5vdGlvbiBvZiBpbmRpZ2VuZWl0eSwgaXMgaW52b2x2ZWQgaW4gdGhlIG1ha2luZyBvZiBwYXJ0aWNpcGFudHPigJkgcG9saXRpY2FsIGFnZW5jeSBhbmQgdGhlIHBvc3NpYmxlIGltcGxpY2F0aW9ucyBmb3IgbG9jYWwgc3RydWdnbGVzIG92ZXIgY3VzdG9tYXJ5IGxhbmQgYW5kIHJlc291cmNlcy4gRW1waXJpY2FsbHksIHRoZSBwYXBlciBkcmF3cyBvbiBhIGZpZWxkIHN0dWR5IG9mIHBhcnRpY2lwYXRvcnkgbWFwcGluZyBhcyBhIGNhcnRvZ3JhcGhpYy1sZWdhbCBzdHJhdGVneSBmb3IgdGhlIHJlY29nbml0aW9uIG9mIHRoZSBjdXN0b21hcnkgcmlnaHRzIHRvIGxhbmQgYW5kIHJlc291cmNlcyBvZiB0aGUgRGF5YWssIGFuIGluZGlnZW5vdXMgZXRobmljIGdyb3VwIGluIENlbnRyYWwgS2FsaW1hbnRhbiwgSW5kb25lc2lhLiBJbiB0aGlzIHBhcGVyLCB3ZSB1c2UgY2l0aXplbnNoaXAgYXMgYSBiYXNpcyBmb3Igb3VyIGFuYWx5c2lzLiBPbiB0aGlzIGJhc2lzLCB3ZSBkaXNjdXNzIGhvdyB0aGUgbm90aW9uIG9mIGluZGlnZW5laXR5IGhhcyBhc3NlbWJsZWQgYWN0b3JzIGFjcm9zcyBkaWZmZXJlbnQgc2NhbGVzIGFuZCBob3cgdGhpcyBoYXMgZW5hYmxlZCBpbmRpZ2VuZWl0eSB0byBkZXZlbG9wIGFzIGEgc2l0ZSBmb3IgY2xhaW1pbmcgY3VzdG9tYXJ5IHJpZ2h0cyB0byBsYW5kIGFuZCByZXNvdXJjZXMgdGhyb3VnaCBwYXJ0aWNpcGF0b3J5IG1hcHBpbmcuIE9uZSBvZiBvdXIgbWFpbiBhcmd1bWVudHMgaXMgdGhlIG5lZWQgdG8gdW5kZXJzdGFuZCBpbmRpZ2Vub3VzIGNpdGl6ZW5zaGlwIGFzIGEgcHJvY2VzcyB0aGF0IGRldmVsb3BzIG92ZXIgdGltZSBhbmQgdGhyb3VnaCBuZXR3b3JrcyBvZiBhY3RvcnMgdGhhdCB0cmFuc2NlbmQgdGhlIGJvcmRlcnMgb2YgdGhlIHN0YXRlIGFuZCBleHBhbmQgdGhlIGZvcm1lcmx5IGV4Y2x1c2l2ZSByZWxhdGlvbnNoaXAgYmV0d2VlbiB0aGUgc3RhdGUgYW5kIGl0cyBjaXRpemVucyBpbiB0aGUgbWFraW5nIG9mIGNpdGl6ZW5zaGlwLiBXZSBjaGFsbGVuZ2UgSXNpbidzIGNsZWFyIGRpc3RpbmN0aW9uIGJldHdlZW4gYWN0aXZlIGFuZCBhY3RpdmlzdCBhcHByb2FjaGVzIHRvIG1ha2luZyBjbGFpbXMgb2YgY2l0aXplbnNoaXAsIHN1Z2dlc3RpbmcgaW5zdGVhZCB0aGF0IHRoZXNlIGFwcHJvYWNoZXMgYXJlIG11dHVhbGx5IGNvbnN0aXR1dGl2ZS4iLCJwdWJsaXNoZXIiOiJFbHNldmllciBMdGQiLCJ2b2x1bWUiOiI2MSJ9LCJpc1RlbXBvcmFyeSI6ZmFsc2V9LHsiaWQiOiIyZTUzMDExNS0xOTBmLTM0Y2EtYWI4Yi0yYTM5MjFmOWIyMTkiLCJpdGVtRGF0YSI6eyJ0eXBlIjoicmVwb3J0IiwiaWQiOiIyZTUzMDExNS0xOTBmLTM0Y2EtYWI4Yi0yYTM5MjFmOWIyMTkiLCJ0aXRsZSI6IkZvcmVzdHMsIFBlb3BsZSBhbmQgUmlnaHRzIiwiYXV0aG9yIjpbeyJmYW1pbHkiOiJEb3duIHRvIEVhcnRoIiwiZ2l2ZW4iOiIiLCJwYXJzZS1uYW1lcyI6ZmFsc2UsImRyb3BwaW5nLXBhcnRpY2xlIjoiIiwibm9uLWRyb3BwaW5nLXBhcnRpY2xlIjoiIn1dLCJpc3N1ZWQiOnsiZGF0ZS1wYXJ0cyI6W1syMDAyLDZdXX0sInB1Ymxpc2hlci1wbGFjZSI6IlVuaXRlZCBLaW5nZG9tIiwiY29udGFpbmVyLXRpdGxlLXNob3J0IjoiIn0sImlzVGVtcG9yYXJ5IjpmYWxzZX0seyJpZCI6IjIwNGFlZDY4LWNmYTgtMzVlMS05Y2ZhLTM4MDk3OGI1YjhkZiIsIml0ZW1EYXRhIjp7InR5cGUiOiJhcnRpY2xlLWpvdXJuYWwiLCJpZCI6IjIwNGFlZDY4LWNmYTgtMzVlMS05Y2ZhLTM4MDk3OGI1YjhkZiIsInRpdGxlIjoiQnJhemlsJ3MgRXhwZXJpZW5jZSB3aXRoIEFncmFyaWFuIFJlZm9ybSwgMTk5NeKAkzIwMDY6IENoYWxsZW5nZXMgZm9yIEFncmFyaWFuIEdlb2dyYXBoeSIsImF1dGhvciI6W3siZmFtaWx5IjoiRmVybmFuZGVzIiwiZ2l2ZW4iOiJCZXJuYXJkbyBNYW7Dp2FubyIsInBhcnNlLW5hbWVzIjpmYWxzZSwiZHJvcHBpbmctcGFydGljbGUiOiIiLCJub24tZHJvcHBpbmctcGFydGljbGUiOiIifSx7ImZhbWlseSI6IldlbGNoIiwiZ2l2ZW4iOiJDbGlmZiIsInBhcnNlLW5hbWVzIjpmYWxzZSwiZHJvcHBpbmctcGFydGljbGUiOiIiLCJub24tZHJvcHBpbmctcGFydGljbGUiOiIifV0sImNvbnRhaW5lci10aXRsZSI6Ikh1bWFuIEdlb2dyYXBoeSIsIkRPSSI6IjEwLjExNzcvMTk0Mjc3ODYwODAwMTAwMTA0IiwiSVNTTiI6IjE5NDItNzc4NiIsImlzc3VlZCI6eyJkYXRlLXBhcnRzIjpbWzIwMDgsMywxXV19LCJwYWdlIjoiMS0xMSIsImFic3RyYWN0IjoiPHA+VGhpcyBwYXBlciBhbmFseXNlcyBvbmUgb2YgdGhlIGNoYWxsZW5nZXMgZmFjaW5nIGFncmFyaWFuIGdlb2dyYXBoZXJzIG9mIEJyYXppbDogZXhwbGFpbmluZyBsYW5kLXRlbnVyZSBzeXN0ZW1zIGluIGxpZ2h0IG9mIHBlcnNpc3RlbnRseSBoaWdoIGxldmVscyBvZiBsYW5kIG9jY3VwYXRpb25zIGJ5IGxhbmRsZXNzIHBlYXNhbnRzLCB0aGUgaW1wbGVtZW50YXRpb24gb2YgYWdyYXJpYW4gcmVmb3JtIHByb2plY3RzIGJ5IHRoZSBGZXJuYW5kbyBIZW5yaXF1ZSBDYXJkb3NvICgxOTk14oCTMjAwMikgYW5kIEx1w61zIEx1bGEgSW7DoWNpbyBkYSBTaWx2YSAoMjAwMy1wcmVzZW50KSBwcmVzaWRlbnRpYWwgYWRtaW5pc3RyYXRpb25zIGFuZCB0aGUgZXhwYW5zaW9uIG9mIGFncmlidXNpbmVzcy4gSXQgZXhhbWluZXMgdGhlIGFjdGlvbnMgb2YgZmFtaWxpZXMgb3JnYW5pemVkIGluIHRoZSBMYW5kbGVzcyBXb3JrZXJzIE1vdmVtZW50IChNU1QgLSBNb3ZpbWVudG8gZG9zIFRyYWJhbGhhZG9yZXMgUnVyYWlzIFNlbS1UZXJyYSkgYW5kIHRlcnJpdG9yaWFsaXphdGlvbiAvIGRldGVycml0b3JpYWxpemF0aW9uIHByb2Nlc3NlcyBmcm9tIDE5OTUgdG8gMjAwNi4gV2UgZGlzY3VzcyBob3cgbGFyZ2UgbGFuZC1ob2xkaW5nIGhhdmUgbG9uZyBkZXRlcm1pbmVkIHdobyBob2xkcyBwb2xpdGljYWwgcG93ZXIgaW4gQnJhemlsIGFuZCBob3cgYSDigJxydXJhbCBibG9ja+KAnSBjb250aW51ZXMgdG8gdGh3YXJ0IGF0dGVtcHRzIHRvIHJlc29sdmUgQnJhemlsJ3MgYWdyYXJpYW4gcXVlc3Rpb24uIENvbnNlcXVlbnRseSwgdGhlIGFydGljbGUgY29uY2x1ZGVzLCBjb25mbGljdHVhbGl0eSBpcyBhIHBhcnQgb2YgQnJhemlsaWFuIHJ1cmFsIGxpZmUgdGhhdCBpcyB1bmxpa2VseSB0byBnbyBhd2F5LjwvcD4iLCJpc3N1ZSI6IjEiLCJ2b2x1bWUiOiIxIiwiY29udGFpbmVyLXRpdGxlLXNob3J0IjoiIn0sImlzVGVtcG9yYXJ5IjpmYWxzZX0seyJpZCI6IjE1MDVmNjhiLTVlZWUtMzc1OS04YWZkLTk1ZDRiMWZhMzlhNiIsIml0ZW1EYXRhIjp7InR5cGUiOiJib29rIiwiaWQiOiIxNTA1ZjY4Yi01ZWVlLTM3NTktOGFmZC05NWQ0YjFmYTM5YTYiLCJ0aXRsZSI6IlBldGFuaSAmIHBlbmd1YXNhIDogZGluYW1pa2EgcGVyamFsYW5hbiBwb2xpdGlrIGFncmFyaWEgSW5kb25lc2lhIiwiYXV0aG9yIjpbeyJmYW1pbHkiOiJSYWNobWFuIiwiZ2l2ZW4iOiJOb2VyIEZhdXppIiwicGFyc2UtbmFtZXMiOmZhbHNlLCJkcm9wcGluZy1wYXJ0aWNsZSI6IiIsIm5vbi1kcm9wcGluZy1wYXJ0aWNsZSI6IiJ9XSwiYWNjZXNzZWQiOnsiZGF0ZS1wYXJ0cyI6W1syMDI1LDIsM11dfSwiSVNCTiI6Ijk3ODYwMjA4NTcyNzUiLCJVUkwiOiJodHRwczovL3d3dy5ncmFtZWRpYS5jb20vcHJvZHVjdHMvcGV0YW5pLXBlbmd1YXNhLWRpbmFtaWthLXBlcmphbGFuYW4tcG9saXRpay1hZ3JhcmlhLWluZG9uIiwiaXNzdWVkIjp7ImRhdGUtcGFydHMiOltbMjAxN11dfSwicHVibGlzaGVyLXBsYWNlIjoiWW9neWFrYXJ0YSIsIm51bWJlci1vZi1wYWdlcyI6IjMxNiIsImFic3RyYWN0IjoiQ2V0YWthbiBrZWR1YS4gIiwicHVibGlzaGVyIjoiSU5TSVNUUHJlc3MiLCJjb250YWluZXItdGl0bGUtc2hvcnQiOiIifSwiaXNUZW1wb3JhcnkiOmZhbHNlfV19&quot;,&quot;citationItems&quot;:[{&quot;id&quot;:&quot;f7ace381-50fc-3d63-bcac-785402aebc51&quot;,&quot;itemData&quot;:{&quot;type&quot;:&quot;book&quot;,&quot;id&quot;:&quot;f7ace381-50fc-3d63-bcac-785402aebc51&quot;,&quot;title&quot;:&quot;Oligarki&quot;,&quot;author&quot;:[{&quot;family&quot;:&quot;Winters&quot;,&quot;given&quot;:&quot;Jeffrey A.&quot;,&quot;parse-names&quot;:false,&quot;dropping-particle&quot;:&quot;&quot;,&quot;non-dropping-particle&quot;:&quot;&quot;}],&quot;editor&quot;:[{&quot;family&quot;:&quot;Anshor&quot;,&quot;given&quot;:&quot;Zia&quot;,&quot;parse-names&quot;:false,&quot;dropping-particle&quot;:&quot;&quot;,&quot;non-dropping-particle&quot;:&quot;&quot;}],&quot;issued&quot;:{&quot;date-parts&quot;:[[2011]]},&quot;publisher-place&quot;:&quot;Jakarta&quot;,&quot;publisher&quot;:&quot;PT Gramedia Pustaka Utama&quot;,&quot;container-title-short&quot;:&quot;&quot;},&quot;isTemporary&quot;:false},{&quot;id&quot;:&quot;c4f0a5f6-a48a-3680-a434-365e3a2f789e&quot;,&quot;itemData&quot;:{&quot;type&quot;:&quot;article-journal&quot;,&quot;id&quot;:&quot;c4f0a5f6-a48a-3680-a434-365e3a2f789e&quot;,&quot;title&quot;:&quot;Citizenship norms and the expansion of political participation&quot;,&quot;author&quot;:[{&quot;family&quot;:&quot;Dalton&quot;,&quot;given&quot;:&quot;Russell J.&quot;,&quot;parse-names&quot;:false,&quot;dropping-particle&quot;:&quot;&quot;,&quot;non-dropping-particle&quot;:&quot;&quot;}],&quot;container-title&quot;:&quot;Political Studies&quot;,&quot;container-title-short&quot;:&quot;Polit Stud (Oxf)&quot;,&quot;DOI&quot;:&quot;10.1111/j.1467-9248.2007.00718.x&quot;,&quot;ISSN&quot;:&quot;00323217&quot;,&quot;issued&quot;:{&quot;date-parts&quot;:[[2008,3]]},&quot;page&quot;:&quot;76-98&quot;,&quot;abstract&quot;:&quot;A growing chorus of scholars laments the apparent decline of political participation in America, and the negative implications of this trend for American democracy. This article questions this position - arguing that previous studies misdiagnosed the sources of political change and the consequences of changing norms of citizenship for Americans' political engagement. Citizenship norms are shifting from a pattern of duty-based citizenship to engaged citizenship. Using data from the 2005 'Citizenship, Involvement, Democracy' survey of the Center for Democracy and Civil Society (CDACS) I describe these two faces of citizenship, and trace their impact on political participation. Rather than the erosion of participation, this norm shift is altering and expanding the patterns of political participation in America. © 2008 Political Studies Association.&quot;,&quot;issue&quot;:&quot;1&quot;,&quot;volume&quot;:&quot;56&quot;},&quot;isTemporary&quot;:false},{&quot;id&quot;:&quot;0b4f9c7e-794c-3fd2-bf5c-5cefea718c93&quot;,&quot;itemData&quot;:{&quot;type&quot;:&quot;article-journal&quot;,&quot;id&quot;:&quot;0b4f9c7e-794c-3fd2-bf5c-5cefea718c93&quot;,&quot;title&quot;:&quot;Citizenship Deferred: The Politics of Victimhood, Land Restitution and Gender Justice in the Colombian (Post?) Conflict&quot;,&quot;author&quot;:[{&quot;family&quot;:&quot;Meertens&quot;,&quot;given&quot;:&quot;D.&quot;,&quot;parse-names&quot;:false,&quot;dropping-particle&quot;:&quot;&quot;,&quot;non-dropping-particle&quot;:&quot;&quot;},{&quot;family&quot;:&quot;Zambrano&quot;,&quot;given&quot;:&quot;M.&quot;,&quot;parse-names&quot;:false,&quot;dropping-particle&quot;:&quot;&quot;,&quot;non-dropping-particle&quot;:&quot;&quot;}],&quot;container-title&quot;:&quot;International Journal of Transitional Justice&quot;,&quot;DOI&quot;:&quot;10.1093/ijtj/ijq009&quot;,&quot;ISSN&quot;:&quot;1752-7716&quot;,&quot;issued&quot;:{&quot;date-parts&quot;:[[2010,7,1]]},&quot;page&quot;:&quot;189-206&quot;,&quot;abstract&quot;:&quot;This article discusses the advancement and constraints of gender justice for women victims of armed conflict and forced displacement in Colombia, with special reference to land restitution. Women constitute the overwhelming majority of rights claimants under the 2005 Justice and Peace Law and their rights have been supported by rulings of the Constitutional Court. Government response, however, has been insufficient. Women's claims are part of a broader political debate on the limits of victimhood and the costs of reparation, in which the need for restitution of land is reluctantly acknowledged. Displaced women have been more vulnerable to violent land seizures and they face greater security risks than men when attempting to reclaim their land. In this context, what approaches can Colombia use in designing a gender-sensitive land restitution program that is transformative of gender relations? The authors argue that special protection measures, land deeds for women and better access to justice must be included in transitional justice processes as a means of fostering gender-equitable development.&quot;,&quot;publisher&quot;:&quot;Oxford University Press (OUP)&quot;,&quot;issue&quot;:&quot;2&quot;,&quot;volume&quot;:&quot;4&quot;,&quot;container-title-short&quot;:&quot;&quot;},&quot;isTemporary&quot;:false},{&quot;id&quot;:&quot;27180a34-1cea-3c03-a3e1-75ed35085cb2&quot;,&quot;itemData&quot;:{&quot;type&quot;:&quot;article-journal&quot;,&quot;id&quot;:&quot;27180a34-1cea-3c03-a3e1-75ed35085cb2&quot;,&quot;title&quot;:&quot;Claiming indigenous rights through participatory mapping and the making of citizenship&quot;,&quot;author&quot;:[{&quot;family&quot;:&quot;Rye&quot;,&quot;given&quot;:&quot;Ståle Angen&quot;,&quot;parse-names&quot;:false,&quot;dropping-particle&quot;:&quot;&quot;,&quot;non-dropping-particle&quot;:&quot;&quot;},{&quot;family&quot;:&quot;Kurniawan&quot;,&quot;given&quot;:&quot;Nanang Indra&quot;,&quot;parse-names&quot;:false,&quot;dropping-particle&quot;:&quot;&quot;,&quot;non-dropping-particle&quot;:&quot;&quot;}],&quot;container-title&quot;:&quot;Political Geography&quot;,&quot;container-title-short&quot;:&quot;Polit Geogr&quot;,&quot;DOI&quot;:&quot;10.1016/j.polgeo.2017.08.008&quot;,&quot;ISSN&quot;:&quot;09626298&quot;,&quot;issued&quot;:{&quot;date-parts&quot;:[[2017,11,1]]},&quot;page&quot;:&quot;148-159&quot;,&quot;abstract&quot;:&quot;This paper considers how participatory mapping, through the notion of indigeneity, is involved in the making of participants’ political agency and the possible implications for local struggles over customary land and resources. Empirically, the paper draws on a field study of participatory mapping as a cartographic-legal strategy for the recognition of the customary rights to land and resources of the Dayak, an indigenous ethnic group in Central Kalimantan, Indonesia. In this paper, we use citizenship as a basis for our analysis. On this basis, we discuss how the notion of indigeneity has assembled actors across different scales and how this has enabled indigeneity to develop as a site for claiming customary rights to land and resources through participatory mapping. One of our main arguments is the need to understand indigenous citizenship as a process that develops over time and through networks of actors that transcend the borders of the state and expand the formerly exclusive relationship between the state and its citizens in the making of citizenship. We challenge Isin's clear distinction between active and activist approaches to making claims of citizenship, suggesting instead that these approaches are mutually constitutive.&quot;,&quot;publisher&quot;:&quot;Elsevier Ltd&quot;,&quot;volume&quot;:&quot;61&quot;},&quot;isTemporary&quot;:false},{&quot;id&quot;:&quot;2e530115-190f-34ca-ab8b-2a3921f9b219&quot;,&quot;itemData&quot;:{&quot;type&quot;:&quot;report&quot;,&quot;id&quot;:&quot;2e530115-190f-34ca-ab8b-2a3921f9b219&quot;,&quot;title&quot;:&quot;Forests, People and Rights&quot;,&quot;author&quot;:[{&quot;family&quot;:&quot;Down to Earth&quot;,&quot;given&quot;:&quot;&quot;,&quot;parse-names&quot;:false,&quot;dropping-particle&quot;:&quot;&quot;,&quot;non-dropping-particle&quot;:&quot;&quot;}],&quot;issued&quot;:{&quot;date-parts&quot;:[[2002,6]]},&quot;publisher-place&quot;:&quot;United Kingdom&quot;,&quot;container-title-short&quot;:&quot;&quot;},&quot;isTemporary&quot;:false},{&quot;id&quot;:&quot;204aed68-cfa8-35e1-9cfa-380978b5b8df&quot;,&quot;itemData&quot;:{&quot;type&quot;:&quot;article-journal&quot;,&quot;id&quot;:&quot;204aed68-cfa8-35e1-9cfa-380978b5b8df&quot;,&quot;title&quot;:&quot;Brazil's Experience with Agrarian Reform, 1995–2006: Challenges for Agrarian Geography&quot;,&quot;author&quot;:[{&quot;family&quot;:&quot;Fernandes&quot;,&quot;given&quot;:&quot;Bernardo Mançano&quot;,&quot;parse-names&quot;:false,&quot;dropping-particle&quot;:&quot;&quot;,&quot;non-dropping-particle&quot;:&quot;&quot;},{&quot;family&quot;:&quot;Welch&quot;,&quot;given&quot;:&quot;Cliff&quot;,&quot;parse-names&quot;:false,&quot;dropping-particle&quot;:&quot;&quot;,&quot;non-dropping-particle&quot;:&quot;&quot;}],&quot;container-title&quot;:&quot;Human Geography&quot;,&quot;DOI&quot;:&quot;10.1177/194277860800100104&quot;,&quot;ISSN&quot;:&quot;1942-7786&quot;,&quot;issued&quot;:{&quot;date-parts&quot;:[[2008,3,1]]},&quot;page&quot;:&quot;1-11&quot;,&quot;abstract&quot;:&quot;&lt;p&gt;This paper analyses one of the challenges facing agrarian geographers of Brazil: explaining land-tenure systems in light of persistently high levels of land occupations by landless peasants, the implementation of agrarian reform projects by the Fernando Henrique Cardoso (1995–2002) and Luís Lula Inácio da Silva (2003-present) presidential administrations and the expansion of agribusiness. It examines the actions of families organized in the Landless Workers Movement (MST - Movimento dos Trabalhadores Rurais Sem-Terra) and territorialization / deterritorialization processes from 1995 to 2006. We discuss how large land-holding have long determined who holds political power in Brazil and how a “rural block” continues to thwart attempts to resolve Brazil's agrarian question. Consequently, the article concludes, conflictuality is a part of Brazilian rural life that is unlikely to go away.&lt;/p&gt;&quot;,&quot;issue&quot;:&quot;1&quot;,&quot;volume&quot;:&quot;1&quot;,&quot;container-title-short&quot;:&quot;&quot;},&quot;isTemporary&quot;:false},{&quot;id&quot;:&quot;1505f68b-5eee-3759-8afd-95d4b1fa39a6&quot;,&quot;itemData&quot;:{&quot;type&quot;:&quot;book&quot;,&quot;id&quot;:&quot;1505f68b-5eee-3759-8afd-95d4b1fa39a6&quot;,&quot;title&quot;:&quot;Petani &amp; penguasa : dinamika perjalanan politik agraria Indonesia&quot;,&quot;author&quot;:[{&quot;family&quot;:&quot;Rachman&quot;,&quot;given&quot;:&quot;Noer Fauzi&quot;,&quot;parse-names&quot;:false,&quot;dropping-particle&quot;:&quot;&quot;,&quot;non-dropping-particle&quot;:&quot;&quot;}],&quot;accessed&quot;:{&quot;date-parts&quot;:[[2025,2,3]]},&quot;ISBN&quot;:&quot;9786020857275&quot;,&quot;URL&quot;:&quot;https://www.gramedia.com/products/petani-penguasa-dinamika-perjalanan-politik-agraria-indon&quot;,&quot;issued&quot;:{&quot;date-parts&quot;:[[2017]]},&quot;publisher-place&quot;:&quot;Yogyakarta&quot;,&quot;number-of-pages&quot;:&quot;316&quot;,&quot;abstract&quot;:&quot;Cetakan kedua. &quot;,&quot;publisher&quot;:&quot;INSISTPres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IiSqzANDA9DxkQR6aO5Q2ZBzA==">CgMxLjAyDmgudGJ5dmxxbnJ0cXRlMg5oLnM3dDlvejFlc2wyeTgAciExdmlCeC1WRS1QSGZ0RVBuYjl2UlpFMndrMFp3SDVKb3U=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F9E268-FDA1-420E-8533-11EC0CBA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SUMINTEN</dc:creator>
  <cp:lastModifiedBy>asus vivobook</cp:lastModifiedBy>
  <cp:revision>48</cp:revision>
  <dcterms:created xsi:type="dcterms:W3CDTF">2024-06-11T04:51:00Z</dcterms:created>
  <dcterms:modified xsi:type="dcterms:W3CDTF">2025-07-17T04:50:00Z</dcterms:modified>
</cp:coreProperties>
</file>