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85E04" w14:textId="3503E44B" w:rsidR="007205B8" w:rsidRPr="00166D6E" w:rsidRDefault="007205B8" w:rsidP="00166D6E">
      <w:pPr>
        <w:pStyle w:val="Heading1"/>
      </w:pPr>
      <w:r w:rsidRPr="00166D6E">
        <w:t>Judul Harus Singkat, Informatif, dan Menunjukkan Poin Utama Makalah (5-15 Kata, Tengah, Tebal, 16pt</w:t>
      </w:r>
      <w:r w:rsidR="00166D6E" w:rsidRPr="00166D6E">
        <w:t>, heading 1</w:t>
      </w:r>
      <w:r w:rsidRPr="00166D6E">
        <w:t>)</w:t>
      </w:r>
    </w:p>
    <w:p w14:paraId="2E3F2D6F" w14:textId="77777777" w:rsidR="00C058B3" w:rsidRDefault="00C058B3">
      <w:pPr>
        <w:jc w:val="center"/>
      </w:pPr>
    </w:p>
    <w:p w14:paraId="48BED95C" w14:textId="2BF16EDD" w:rsidR="00C058B3" w:rsidRDefault="00CD0243">
      <w:pPr>
        <w:jc w:val="center"/>
        <w:rPr>
          <w:b/>
          <w:sz w:val="20"/>
          <w:szCs w:val="20"/>
        </w:rPr>
      </w:pPr>
      <w:r>
        <w:rPr>
          <w:b/>
          <w:sz w:val="20"/>
          <w:szCs w:val="20"/>
        </w:rPr>
        <w:t>Penulis Pertama</w:t>
      </w:r>
      <w:r>
        <w:rPr>
          <w:b/>
          <w:sz w:val="20"/>
          <w:szCs w:val="20"/>
          <w:vertAlign w:val="superscript"/>
        </w:rPr>
        <w:t>1</w:t>
      </w:r>
      <w:r>
        <w:rPr>
          <w:b/>
          <w:sz w:val="20"/>
          <w:szCs w:val="20"/>
        </w:rPr>
        <w:t>, Penulis Kedua</w:t>
      </w:r>
      <w:r>
        <w:rPr>
          <w:b/>
          <w:sz w:val="20"/>
          <w:szCs w:val="20"/>
          <w:vertAlign w:val="superscript"/>
        </w:rPr>
        <w:t xml:space="preserve"> 2</w:t>
      </w:r>
      <w:r>
        <w:rPr>
          <w:b/>
          <w:sz w:val="20"/>
          <w:szCs w:val="20"/>
        </w:rPr>
        <w:t>, Penulis Ketiga</w:t>
      </w:r>
      <w:r>
        <w:rPr>
          <w:b/>
          <w:sz w:val="20"/>
          <w:szCs w:val="20"/>
          <w:vertAlign w:val="superscript"/>
        </w:rPr>
        <w:t xml:space="preserve"> 1*</w:t>
      </w:r>
      <w:r>
        <w:rPr>
          <w:b/>
          <w:sz w:val="20"/>
          <w:szCs w:val="20"/>
        </w:rPr>
        <w:t xml:space="preserve"> (10pt)</w:t>
      </w:r>
    </w:p>
    <w:p w14:paraId="5CA576B0" w14:textId="45D2DE36" w:rsidR="00C058B3" w:rsidRDefault="00000000">
      <w:pPr>
        <w:jc w:val="center"/>
        <w:rPr>
          <w:b/>
          <w:sz w:val="18"/>
          <w:szCs w:val="18"/>
        </w:rPr>
      </w:pPr>
      <w:r>
        <w:rPr>
          <w:b/>
          <w:sz w:val="18"/>
          <w:szCs w:val="18"/>
          <w:vertAlign w:val="superscript"/>
        </w:rPr>
        <w:t>1</w:t>
      </w:r>
      <w:r w:rsidR="00CD0243">
        <w:rPr>
          <w:b/>
          <w:sz w:val="18"/>
          <w:szCs w:val="18"/>
        </w:rPr>
        <w:t>Program Studi Ilmu Politik</w:t>
      </w:r>
      <w:r>
        <w:rPr>
          <w:b/>
          <w:sz w:val="18"/>
          <w:szCs w:val="18"/>
        </w:rPr>
        <w:t>, Universit</w:t>
      </w:r>
      <w:r w:rsidR="00CD0243">
        <w:rPr>
          <w:b/>
          <w:sz w:val="18"/>
          <w:szCs w:val="18"/>
        </w:rPr>
        <w:t>as</w:t>
      </w:r>
      <w:r>
        <w:rPr>
          <w:b/>
          <w:sz w:val="18"/>
          <w:szCs w:val="18"/>
        </w:rPr>
        <w:t xml:space="preserve"> Bangka Belitung (9pt)</w:t>
      </w:r>
    </w:p>
    <w:p w14:paraId="52C716BA" w14:textId="68C07EF0" w:rsidR="00C058B3" w:rsidRDefault="00000000">
      <w:pPr>
        <w:pBdr>
          <w:bottom w:val="single" w:sz="4" w:space="1" w:color="000000"/>
        </w:pBdr>
        <w:jc w:val="center"/>
        <w:rPr>
          <w:b/>
          <w:sz w:val="18"/>
          <w:szCs w:val="18"/>
        </w:rPr>
      </w:pPr>
      <w:r>
        <w:rPr>
          <w:b/>
          <w:sz w:val="18"/>
          <w:szCs w:val="18"/>
          <w:vertAlign w:val="superscript"/>
        </w:rPr>
        <w:t>1</w:t>
      </w:r>
      <w:r w:rsidR="00CD0243">
        <w:rPr>
          <w:b/>
          <w:sz w:val="18"/>
          <w:szCs w:val="18"/>
        </w:rPr>
        <w:t>Program Studi Anda</w:t>
      </w:r>
      <w:r>
        <w:rPr>
          <w:b/>
          <w:sz w:val="18"/>
          <w:szCs w:val="18"/>
        </w:rPr>
        <w:t xml:space="preserve">, </w:t>
      </w:r>
      <w:r w:rsidR="00CD0243">
        <w:rPr>
          <w:b/>
          <w:sz w:val="18"/>
          <w:szCs w:val="18"/>
        </w:rPr>
        <w:t>Universitas Anda</w:t>
      </w:r>
      <w:r>
        <w:rPr>
          <w:b/>
          <w:sz w:val="18"/>
          <w:szCs w:val="18"/>
        </w:rPr>
        <w:t xml:space="preserve"> (9pt)</w:t>
      </w:r>
    </w:p>
    <w:p w14:paraId="3ABFC0C7" w14:textId="71EF8B81" w:rsidR="00C058B3" w:rsidRDefault="00000000">
      <w:pPr>
        <w:pBdr>
          <w:bottom w:val="single" w:sz="4" w:space="1" w:color="000000"/>
        </w:pBdr>
        <w:jc w:val="center"/>
        <w:rPr>
          <w:b/>
          <w:vertAlign w:val="superscript"/>
        </w:rPr>
        <w:sectPr w:rsidR="00C058B3">
          <w:headerReference w:type="even" r:id="rId9"/>
          <w:headerReference w:type="default" r:id="rId10"/>
          <w:footerReference w:type="even" r:id="rId11"/>
          <w:footerReference w:type="default" r:id="rId12"/>
          <w:headerReference w:type="first" r:id="rId13"/>
          <w:footerReference w:type="first" r:id="rId14"/>
          <w:pgSz w:w="11909" w:h="16834"/>
          <w:pgMar w:top="1022" w:right="1440" w:bottom="1440" w:left="1440" w:header="720" w:footer="720" w:gutter="0"/>
          <w:pgNumType w:start="1"/>
          <w:cols w:space="720"/>
          <w:titlePg/>
        </w:sectPr>
      </w:pPr>
      <w:r>
        <w:rPr>
          <w:b/>
          <w:vertAlign w:val="superscript"/>
        </w:rPr>
        <w:t>*</w:t>
      </w:r>
      <w:r>
        <w:rPr>
          <w:b/>
          <w:sz w:val="18"/>
          <w:szCs w:val="18"/>
        </w:rPr>
        <w:t xml:space="preserve">Email Korespondensi: </w:t>
      </w:r>
      <w:hyperlink r:id="rId15" w:history="1">
        <w:r w:rsidR="00714C71" w:rsidRPr="00714C71">
          <w:rPr>
            <w:rStyle w:val="Hyperlink"/>
            <w:sz w:val="18"/>
            <w:szCs w:val="18"/>
          </w:rPr>
          <w:t>jpi@ubb.ac.id</w:t>
        </w:r>
      </w:hyperlink>
      <w:r w:rsidR="00714C71">
        <w:t xml:space="preserve"> </w:t>
      </w:r>
    </w:p>
    <w:p w14:paraId="695358A6" w14:textId="77777777" w:rsidR="00C058B3" w:rsidRDefault="00000000">
      <w:pPr>
        <w:jc w:val="center"/>
        <w:rPr>
          <w:b/>
          <w:i/>
        </w:rPr>
      </w:pPr>
      <w:r>
        <w:rPr>
          <w:b/>
          <w:i/>
        </w:rPr>
        <w:t>Abstract (english):</w:t>
      </w:r>
    </w:p>
    <w:p w14:paraId="3D7CC7A6" w14:textId="77777777" w:rsidR="00C058B3" w:rsidRDefault="00C058B3">
      <w:pPr>
        <w:jc w:val="center"/>
        <w:rPr>
          <w:b/>
          <w:i/>
          <w:sz w:val="18"/>
          <w:szCs w:val="18"/>
        </w:rPr>
      </w:pPr>
    </w:p>
    <w:p w14:paraId="0A41AD1C" w14:textId="77777777" w:rsidR="00613247" w:rsidRPr="00613247" w:rsidRDefault="00000000" w:rsidP="00613247">
      <w:pPr>
        <w:rPr>
          <w:i/>
          <w:sz w:val="18"/>
          <w:szCs w:val="18"/>
        </w:rPr>
      </w:pPr>
      <w:bookmarkStart w:id="2" w:name="_Hlk203581876"/>
      <w:r>
        <w:rPr>
          <w:b/>
          <w:i/>
          <w:sz w:val="18"/>
          <w:szCs w:val="18"/>
        </w:rPr>
        <w:t xml:space="preserve">Abstract </w:t>
      </w:r>
      <w:r w:rsidR="00613247" w:rsidRPr="00613247">
        <w:rPr>
          <w:i/>
          <w:sz w:val="18"/>
          <w:szCs w:val="18"/>
        </w:rPr>
        <w:t>The abstract must be written in a single paragraph, with a maximum length of 200 words, using 9 pt font size. It should be provided in two languages: Indonesian (maximum 200 words) and English (maximum 200 words). The abstract must present a concise summary of the entire manuscript, including the background, research problem, research objectives, the study’s position within existing literature, methodology, and key findings. The writing should be concise, clear, and informative, without including references, citations, or uncommon symbols. Abbreviations may be used only if they are defined beforehand. The abstract must be able to stand alone as a complete representation of the manuscript.</w:t>
      </w:r>
    </w:p>
    <w:p w14:paraId="6FCD738B" w14:textId="77777777" w:rsidR="00C058B3" w:rsidRDefault="00C058B3">
      <w:pPr>
        <w:rPr>
          <w:b/>
          <w:color w:val="0070C0"/>
          <w:sz w:val="20"/>
          <w:szCs w:val="20"/>
        </w:rPr>
      </w:pPr>
    </w:p>
    <w:p w14:paraId="37D68885" w14:textId="74E76576" w:rsidR="00C058B3" w:rsidRDefault="00000000">
      <w:pPr>
        <w:rPr>
          <w:b/>
          <w:sz w:val="20"/>
          <w:szCs w:val="20"/>
        </w:rPr>
      </w:pPr>
      <w:r>
        <w:rPr>
          <w:b/>
          <w:color w:val="0070C0"/>
          <w:sz w:val="20"/>
          <w:szCs w:val="20"/>
        </w:rPr>
        <w:t xml:space="preserve">Keywords: </w:t>
      </w:r>
      <w:r>
        <w:rPr>
          <w:b/>
          <w:sz w:val="20"/>
          <w:szCs w:val="20"/>
        </w:rPr>
        <w:t>Social Movement; Hegemony; Representative</w:t>
      </w:r>
    </w:p>
    <w:p w14:paraId="77BAFFC1" w14:textId="61A05743" w:rsidR="00613247" w:rsidRPr="00613247" w:rsidRDefault="00613247" w:rsidP="00613247">
      <w:pPr>
        <w:ind w:left="426" w:firstLine="0"/>
        <w:rPr>
          <w:bCs/>
          <w:i/>
          <w:sz w:val="18"/>
          <w:szCs w:val="18"/>
        </w:rPr>
      </w:pPr>
      <w:r w:rsidRPr="00613247">
        <w:rPr>
          <w:bCs/>
          <w:sz w:val="18"/>
          <w:szCs w:val="18"/>
          <w:vertAlign w:val="superscript"/>
        </w:rPr>
        <w:t>*</w:t>
      </w:r>
      <w:r w:rsidRPr="00613247">
        <w:rPr>
          <w:bCs/>
          <w:i/>
          <w:iCs/>
          <w:sz w:val="18"/>
          <w:szCs w:val="18"/>
        </w:rPr>
        <w:t>(Keywords should be derived from the essential content of the abstract, with each keyword separated by a semicolon (;). The number of keywords must be between three and five)</w:t>
      </w:r>
      <w:bookmarkEnd w:id="2"/>
    </w:p>
    <w:p w14:paraId="3C4014E2" w14:textId="77777777" w:rsidR="00C058B3" w:rsidRDefault="00C058B3">
      <w:pPr>
        <w:rPr>
          <w:i/>
          <w:sz w:val="18"/>
          <w:szCs w:val="18"/>
        </w:rPr>
      </w:pPr>
    </w:p>
    <w:p w14:paraId="016DEF48" w14:textId="77777777" w:rsidR="00C058B3" w:rsidRDefault="00000000">
      <w:pPr>
        <w:jc w:val="center"/>
        <w:rPr>
          <w:b/>
        </w:rPr>
      </w:pPr>
      <w:r>
        <w:rPr>
          <w:b/>
        </w:rPr>
        <w:t>Abstrak (Bahasa):</w:t>
      </w:r>
    </w:p>
    <w:p w14:paraId="71815413" w14:textId="0AB24B44" w:rsidR="00C058B3" w:rsidRDefault="00000000">
      <w:pPr>
        <w:rPr>
          <w:sz w:val="18"/>
          <w:szCs w:val="18"/>
        </w:rPr>
      </w:pPr>
      <w:r>
        <w:rPr>
          <w:b/>
          <w:sz w:val="18"/>
          <w:szCs w:val="18"/>
        </w:rPr>
        <w:t>Abstrak</w:t>
      </w:r>
      <w:r>
        <w:rPr>
          <w:sz w:val="18"/>
          <w:szCs w:val="18"/>
        </w:rPr>
        <w:t xml:space="preserve"> </w:t>
      </w:r>
      <w:r w:rsidR="00613247" w:rsidRPr="00613247">
        <w:rPr>
          <w:sz w:val="18"/>
          <w:szCs w:val="18"/>
        </w:rPr>
        <w:t>Abstrak ditulis dalam satu paragraf dengan panjang tidak melebihi 200 kata dan menggunakan ukuran huruf 9 pt. Abstrak disusun dalam dua bahasa, yaitu Bahasa Indonesia (maksimal 200 kata) dan Bahasa Inggris (maksimal 200 kata). Abstrak harus memuat ringkasan singkat dari keseluruhan isi naskah, yang mencakup latar belakang, rumusan masalah, tujuan penelitian, posisi riset dalam kajian sebelumnya, metode yang digunakan, serta temuan utama. Penulisan abstrak harus ringkas, jelas, dan informatif, tanpa mengandung referensi, kutipan, atau simbol yang tidak umum. Singkatan hanya boleh digunakan apabila telah dijelaskan sebelumnya. Abstrak harus dapat berdiri sendiri sebagai representasi utuh dari isi naskah.</w:t>
      </w:r>
    </w:p>
    <w:p w14:paraId="09836294" w14:textId="77777777" w:rsidR="00C058B3" w:rsidRDefault="00C058B3">
      <w:pPr>
        <w:rPr>
          <w:sz w:val="18"/>
          <w:szCs w:val="18"/>
        </w:rPr>
      </w:pPr>
    </w:p>
    <w:p w14:paraId="10698895" w14:textId="6C2C532E" w:rsidR="00C058B3" w:rsidRDefault="00000000">
      <w:pPr>
        <w:rPr>
          <w:sz w:val="18"/>
          <w:szCs w:val="18"/>
        </w:rPr>
      </w:pPr>
      <w:r>
        <w:rPr>
          <w:b/>
          <w:color w:val="0070C0"/>
          <w:sz w:val="20"/>
          <w:szCs w:val="20"/>
        </w:rPr>
        <w:t xml:space="preserve">Kata Kunci: </w:t>
      </w:r>
      <w:r>
        <w:rPr>
          <w:b/>
          <w:sz w:val="20"/>
          <w:szCs w:val="20"/>
        </w:rPr>
        <w:t>Gerakan Sosial; Hegemoni; Representatif</w:t>
      </w:r>
    </w:p>
    <w:p w14:paraId="6EDAB717" w14:textId="3D4C46EC" w:rsidR="00C058B3" w:rsidRPr="00613247" w:rsidRDefault="00000000" w:rsidP="00613247">
      <w:pPr>
        <w:ind w:left="426" w:firstLine="0"/>
        <w:rPr>
          <w:sz w:val="18"/>
          <w:szCs w:val="18"/>
        </w:rPr>
      </w:pPr>
      <w:r w:rsidRPr="00613247">
        <w:rPr>
          <w:b/>
          <w:sz w:val="18"/>
          <w:szCs w:val="18"/>
          <w:vertAlign w:val="superscript"/>
        </w:rPr>
        <w:t>*</w:t>
      </w:r>
      <w:r w:rsidRPr="00613247">
        <w:rPr>
          <w:sz w:val="18"/>
          <w:szCs w:val="18"/>
        </w:rPr>
        <w:t xml:space="preserve">(kata kunci </w:t>
      </w:r>
      <w:r w:rsidR="00613247" w:rsidRPr="00613247">
        <w:rPr>
          <w:sz w:val="18"/>
          <w:szCs w:val="18"/>
        </w:rPr>
        <w:t>disusun berdasarkan inti sari dari abstrak, dengan setiap kata kunci dipisahkan oleh tanda titik koma (;). Jumlah kata kunci minimal tiga dan maksimal lima.</w:t>
      </w:r>
      <w:r w:rsidRPr="00613247">
        <w:rPr>
          <w:sz w:val="18"/>
          <w:szCs w:val="18"/>
        </w:rPr>
        <w:t>)</w:t>
      </w:r>
    </w:p>
    <w:p w14:paraId="57AED7E7" w14:textId="77777777" w:rsidR="00C058B3" w:rsidRDefault="00C058B3">
      <w:pPr>
        <w:spacing w:before="120"/>
        <w:jc w:val="left"/>
        <w:rPr>
          <w:b/>
          <w:sz w:val="20"/>
          <w:szCs w:val="20"/>
        </w:rPr>
      </w:pPr>
    </w:p>
    <w:p w14:paraId="699D9E25" w14:textId="77777777" w:rsidR="00C058B3" w:rsidRDefault="00000000">
      <w:pPr>
        <w:pBdr>
          <w:top w:val="single" w:sz="4" w:space="1" w:color="000000"/>
        </w:pBdr>
        <w:spacing w:before="120"/>
        <w:jc w:val="left"/>
        <w:rPr>
          <w:b/>
          <w:color w:val="0070C0"/>
          <w:sz w:val="20"/>
          <w:szCs w:val="20"/>
        </w:rPr>
      </w:pPr>
      <w:r>
        <w:rPr>
          <w:b/>
          <w:color w:val="0070C0"/>
          <w:sz w:val="20"/>
          <w:szCs w:val="20"/>
        </w:rPr>
        <w:t>Tentang Penulis:</w:t>
      </w:r>
    </w:p>
    <w:p w14:paraId="5EC8DA7D" w14:textId="5814DE95" w:rsidR="00C058B3" w:rsidRDefault="00696EE2">
      <w:pPr>
        <w:jc w:val="left"/>
        <w:rPr>
          <w:color w:val="000000"/>
          <w:sz w:val="18"/>
          <w:szCs w:val="18"/>
        </w:rPr>
      </w:pPr>
      <w:r w:rsidRPr="00696EE2">
        <w:rPr>
          <w:color w:val="000000"/>
          <w:sz w:val="18"/>
          <w:szCs w:val="18"/>
        </w:rPr>
        <w:t>Bagian ini harus memuat informasi mengenai nama lengkap penulis, jenjang pendidikan terakhir beserta tahun kelulusan (jika sedang menempuh studi lanjut, harap disebutkan), serta uraian singkat mengenai institusi tempat penulis bernaung, baik sebagai dosen di perguruan tinggi maupun sebagai praktisi di instansi lain. Sertakan pula alamat email aktif sebagai kontak yang dapat dihubungi.</w:t>
      </w:r>
    </w:p>
    <w:p w14:paraId="3C841BCF" w14:textId="77777777" w:rsidR="00F84D65" w:rsidRDefault="00F84D65">
      <w:pPr>
        <w:jc w:val="left"/>
        <w:rPr>
          <w:i/>
          <w:iCs/>
          <w:color w:val="000000"/>
          <w:sz w:val="18"/>
          <w:szCs w:val="18"/>
        </w:rPr>
      </w:pPr>
    </w:p>
    <w:p w14:paraId="5A72E093" w14:textId="77777777" w:rsidR="00C058B3" w:rsidRDefault="00C058B3">
      <w:pPr>
        <w:jc w:val="left"/>
        <w:rPr>
          <w:color w:val="000000"/>
          <w:sz w:val="18"/>
          <w:szCs w:val="18"/>
        </w:rPr>
      </w:pPr>
    </w:p>
    <w:p w14:paraId="1A5AA5A2" w14:textId="12415C4A" w:rsidR="00C058B3" w:rsidRDefault="00696EE2">
      <w:pPr>
        <w:jc w:val="left"/>
        <w:rPr>
          <w:color w:val="000000"/>
          <w:sz w:val="18"/>
          <w:szCs w:val="18"/>
        </w:rPr>
      </w:pPr>
      <w:r w:rsidRPr="00696EE2">
        <w:rPr>
          <w:b/>
          <w:bCs/>
          <w:color w:val="000000"/>
          <w:sz w:val="18"/>
          <w:szCs w:val="18"/>
        </w:rPr>
        <w:t>Tony Abdullah</w:t>
      </w:r>
      <w:r w:rsidRPr="00696EE2">
        <w:rPr>
          <w:color w:val="000000"/>
          <w:sz w:val="18"/>
          <w:szCs w:val="18"/>
        </w:rPr>
        <w:t xml:space="preserve">. Penulis menyelesaikan studi S-2 pada Program Magister Ilmu Politik, Universitas Bangka Belitung, pada tahun 2010. Saat ini, penulis sedang menempuh studi S-3 pada Program Doktor Ilmu Politik, Pascasarjana Universitas Bangka Belitung. Penulis saat ini bekerja sebagai dosen pada Jurusan Ilmu Politik, Universitas Bangka Belitung. </w:t>
      </w:r>
      <w:r w:rsidRPr="00696EE2">
        <w:rPr>
          <w:i/>
          <w:iCs/>
          <w:color w:val="000000"/>
          <w:sz w:val="18"/>
          <w:szCs w:val="18"/>
        </w:rPr>
        <w:t>Email</w:t>
      </w:r>
      <w:r w:rsidRPr="00696EE2">
        <w:rPr>
          <w:color w:val="000000"/>
          <w:sz w:val="18"/>
          <w:szCs w:val="18"/>
        </w:rPr>
        <w:t xml:space="preserve">: </w:t>
      </w:r>
      <w:hyperlink r:id="rId16" w:history="1">
        <w:r w:rsidRPr="0004640A">
          <w:rPr>
            <w:rStyle w:val="Hyperlink"/>
            <w:sz w:val="18"/>
            <w:szCs w:val="18"/>
          </w:rPr>
          <w:t>jpi@ubb.ac.id</w:t>
        </w:r>
      </w:hyperlink>
      <w:r>
        <w:rPr>
          <w:color w:val="000000"/>
          <w:sz w:val="18"/>
          <w:szCs w:val="18"/>
        </w:rPr>
        <w:t xml:space="preserve"> </w:t>
      </w:r>
      <w:r w:rsidR="00AB681F" w:rsidRPr="00AB681F">
        <w:rPr>
          <w:color w:val="000000"/>
          <w:sz w:val="18"/>
          <w:szCs w:val="18"/>
        </w:rPr>
        <w:t xml:space="preserve"> </w:t>
      </w:r>
    </w:p>
    <w:p w14:paraId="041E4837" w14:textId="0ECC29F8" w:rsidR="00F84D65" w:rsidRPr="00F84D65" w:rsidRDefault="00F84D65">
      <w:pPr>
        <w:jc w:val="left"/>
        <w:rPr>
          <w:i/>
          <w:iCs/>
          <w:color w:val="000000"/>
          <w:sz w:val="18"/>
          <w:szCs w:val="18"/>
        </w:rPr>
        <w:sectPr w:rsidR="00F84D65" w:rsidRPr="00F84D65">
          <w:type w:val="continuous"/>
          <w:pgSz w:w="11909" w:h="16834"/>
          <w:pgMar w:top="1022" w:right="1440" w:bottom="1440" w:left="1440" w:header="720" w:footer="720" w:gutter="0"/>
          <w:cols w:space="720"/>
        </w:sectPr>
      </w:pPr>
    </w:p>
    <w:p w14:paraId="41C4A871" w14:textId="4F438F05" w:rsidR="007205B8" w:rsidRDefault="004349B7" w:rsidP="000A5EA3">
      <w:pPr>
        <w:pStyle w:val="Heading2"/>
      </w:pPr>
      <w:r>
        <w:lastRenderedPageBreak/>
        <w:t>Pendahuluan</w:t>
      </w:r>
      <w:r w:rsidR="00DC140A">
        <w:t xml:space="preserve"> </w:t>
      </w:r>
      <w:r w:rsidR="003A63F4" w:rsidRPr="00AB681F">
        <w:rPr>
          <w:b w:val="0"/>
          <w:bCs w:val="0"/>
        </w:rPr>
        <w:t>(</w:t>
      </w:r>
      <w:r w:rsidR="003A63F4" w:rsidRPr="006564E5">
        <w:rPr>
          <w:b w:val="0"/>
          <w:bCs w:val="0"/>
          <w:i/>
          <w:iCs/>
        </w:rPr>
        <w:t>Heading 2,</w:t>
      </w:r>
      <w:r w:rsidR="003A63F4">
        <w:rPr>
          <w:b w:val="0"/>
          <w:bCs w:val="0"/>
          <w:i/>
          <w:iCs/>
          <w:caps/>
        </w:rPr>
        <w:t xml:space="preserve"> </w:t>
      </w:r>
      <w:r w:rsidR="003A63F4" w:rsidRPr="006564E5">
        <w:rPr>
          <w:b w:val="0"/>
          <w:bCs w:val="0"/>
          <w:i/>
          <w:iCs/>
        </w:rPr>
        <w:t>Times New Roman</w:t>
      </w:r>
      <w:r w:rsidR="003A63F4">
        <w:rPr>
          <w:b w:val="0"/>
          <w:bCs w:val="0"/>
          <w:i/>
          <w:iCs/>
          <w:caps/>
        </w:rPr>
        <w:t xml:space="preserve">, ukuran huruf </w:t>
      </w:r>
      <w:r w:rsidR="003A63F4" w:rsidRPr="006564E5">
        <w:rPr>
          <w:b w:val="0"/>
          <w:bCs w:val="0"/>
          <w:i/>
          <w:iCs/>
        </w:rPr>
        <w:t>12pt</w:t>
      </w:r>
      <w:r w:rsidR="003A63F4" w:rsidRPr="00AB681F">
        <w:rPr>
          <w:b w:val="0"/>
          <w:bCs w:val="0"/>
        </w:rPr>
        <w:t>)</w:t>
      </w:r>
    </w:p>
    <w:p w14:paraId="7CBA45BA" w14:textId="77777777" w:rsidR="00094410" w:rsidRPr="00094410" w:rsidRDefault="00094410" w:rsidP="00094410">
      <w:pPr>
        <w:ind w:firstLine="426"/>
        <w:rPr>
          <w:lang w:val="en-ID"/>
        </w:rPr>
      </w:pPr>
      <w:r w:rsidRPr="00094410">
        <w:rPr>
          <w:lang w:val="en-ID"/>
        </w:rPr>
        <w:t>Bagian latar belakang harus memuat uraian mengenai konteks permasalahan yang diteliti, rasional atau alasan dilakukannya penelitian, serta urgensinya dalam konteks akademik maupun praktis. Paragraf pertama sebaiknya langsung menegaskan topik utama yang dibahas dan menunjukkan pentingnya kajian tersebut. Penulis perlu menyampaikan posisi riset dalam kaitannya dengan penelitian-penelitian sebelumnya secara kritis dan analitis, guna menunjukkan adanya kesenjangan penelitian (</w:t>
      </w:r>
      <w:r w:rsidRPr="00094410">
        <w:rPr>
          <w:i/>
          <w:iCs/>
          <w:lang w:val="en-ID"/>
        </w:rPr>
        <w:t>research gap</w:t>
      </w:r>
      <w:r w:rsidRPr="00094410">
        <w:rPr>
          <w:lang w:val="en-ID"/>
        </w:rPr>
        <w:t>) atau masalah yang belum terjawab. Justifikasi kebaruan (</w:t>
      </w:r>
      <w:r w:rsidRPr="00094410">
        <w:rPr>
          <w:i/>
          <w:iCs/>
          <w:lang w:val="en-ID"/>
        </w:rPr>
        <w:t>novelty</w:t>
      </w:r>
      <w:r w:rsidRPr="00094410">
        <w:rPr>
          <w:lang w:val="en-ID"/>
        </w:rPr>
        <w:t>) dari penelitian harus dijelaskan secara eksplisit, termasuk pendekatan, sudut pandang, atau ruang lingkup yang membedakan dari studi sebelumnya. Permasalahan, tujuan, dan kegunaan penelitian ditulis secara naratif tanpa subjudul terpisah. Jika diperlukan, definisi operasional juga disampaikan dalam bentuk narasi, bukan dalam format daftar atau butir-butir.</w:t>
      </w:r>
    </w:p>
    <w:p w14:paraId="2875C1A2" w14:textId="21C76D01" w:rsidR="00C058B3" w:rsidRPr="00094410" w:rsidRDefault="002002C3" w:rsidP="00094410">
      <w:pPr>
        <w:ind w:firstLine="426"/>
        <w:rPr>
          <w:lang w:val="en-ID"/>
        </w:rPr>
      </w:pPr>
      <w:r w:rsidRPr="002002C3">
        <w:t xml:space="preserve">Kutipan atau referensi yang digunakan dalam latar belakang harus mencantumkan nama penulis dan tahun terbit secara jelas dalam teks dan mengikuti gaya penulisan </w:t>
      </w:r>
      <w:r w:rsidRPr="002002C3">
        <w:rPr>
          <w:b/>
          <w:bCs/>
        </w:rPr>
        <w:t>APA Style</w:t>
      </w:r>
      <w:r w:rsidRPr="002002C3">
        <w:t xml:space="preserve">. Contoh penulisan kutipan dalam teks: </w:t>
      </w:r>
      <w:r w:rsidRPr="002002C3">
        <w:rPr>
          <w:i/>
          <w:iCs/>
        </w:rPr>
        <w:t>Globalisasi berkembang dengan cepat. Globalisasi yang mengusung mengenai ide ‘pergaulan global’ segera berubah menjadi fenomena yang tidak hanya mengejutkan, namun juga membahayakan</w:t>
      </w:r>
      <w:r w:rsidRPr="002002C3">
        <w:t xml:space="preserve"> </w:t>
      </w:r>
      <w:sdt>
        <w:sdtPr>
          <w:rPr>
            <w:color w:val="000000"/>
          </w:rPr>
          <w:tag w:val="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"/>
          <w:id w:val="1418052946"/>
          <w:placeholder>
            <w:docPart w:val="DefaultPlaceholder_-1854013440"/>
          </w:placeholder>
        </w:sdtPr>
        <w:sdtContent>
          <w:r w:rsidR="003A63F4" w:rsidRPr="003A63F4">
            <w:rPr>
              <w:color w:val="000000"/>
            </w:rPr>
            <w:t>(Hoskins, 2012; McAdam et al., 2001; Tarrow, 2011; Tilly &amp; Tarrow, 2015; Wittman, 2009, 2010)</w:t>
          </w:r>
        </w:sdtContent>
      </w:sdt>
      <w:r w:rsidRPr="002002C3">
        <w:t xml:space="preserve">. Seluruh narasi pada bagian latar belakang ditulis menggunakan huruf </w:t>
      </w:r>
      <w:r w:rsidRPr="002002C3">
        <w:rPr>
          <w:b/>
          <w:bCs/>
        </w:rPr>
        <w:t>Times New Roman</w:t>
      </w:r>
      <w:r w:rsidRPr="002002C3">
        <w:t xml:space="preserve">, ukuran </w:t>
      </w:r>
      <w:r w:rsidRPr="002002C3">
        <w:rPr>
          <w:b/>
          <w:bCs/>
        </w:rPr>
        <w:t>12 pt</w:t>
      </w:r>
      <w:r w:rsidRPr="002002C3">
        <w:t xml:space="preserve">. Paragraf pertama tidak perlu diberi indentasi, sedangkan paragraf-paragraf berikutnya diberi indentasi (menjorok ke dalam). Istilah asing yang belum diserap dalam bahasa Indonesia ditulis dengan huruf </w:t>
      </w:r>
      <w:r w:rsidRPr="002002C3">
        <w:rPr>
          <w:i/>
          <w:iCs/>
        </w:rPr>
        <w:t>miring</w:t>
      </w:r>
      <w:r w:rsidRPr="002002C3">
        <w:t xml:space="preserve"> (</w:t>
      </w:r>
      <w:r w:rsidRPr="002002C3">
        <w:rPr>
          <w:i/>
          <w:iCs/>
        </w:rPr>
        <w:t>italic</w:t>
      </w:r>
      <w:r w:rsidRPr="002002C3">
        <w:t>).</w:t>
      </w:r>
    </w:p>
    <w:p w14:paraId="489231B4" w14:textId="77777777" w:rsidR="00C058B3" w:rsidRDefault="00C058B3"/>
    <w:p w14:paraId="35BD1D9A" w14:textId="05B4B692" w:rsidR="007205B8" w:rsidRDefault="004349B7" w:rsidP="000A5EA3">
      <w:pPr>
        <w:pStyle w:val="Heading2"/>
      </w:pPr>
      <w:r>
        <w:t>Landasan Teoritik</w:t>
      </w:r>
      <w:r w:rsidR="007205B8">
        <w:t xml:space="preserve"> </w:t>
      </w:r>
      <w:r w:rsidR="007205B8" w:rsidRPr="00AB681F">
        <w:rPr>
          <w:b w:val="0"/>
          <w:bCs w:val="0"/>
        </w:rPr>
        <w:t>(</w:t>
      </w:r>
      <w:r w:rsidR="003C6BEE" w:rsidRPr="003C6BEE">
        <w:rPr>
          <w:b w:val="0"/>
          <w:bCs w:val="0"/>
        </w:rPr>
        <w:t>Opsional</w:t>
      </w:r>
      <w:r w:rsidR="007205B8" w:rsidRPr="00AB681F">
        <w:rPr>
          <w:b w:val="0"/>
          <w:bCs w:val="0"/>
        </w:rPr>
        <w:t>)</w:t>
      </w:r>
      <w:r w:rsidR="00DC140A" w:rsidRPr="00AB681F">
        <w:rPr>
          <w:b w:val="0"/>
          <w:bCs w:val="0"/>
        </w:rPr>
        <w:t xml:space="preserve"> (</w:t>
      </w:r>
      <w:r w:rsidR="00CB2393" w:rsidRPr="00CB2393">
        <w:rPr>
          <w:b w:val="0"/>
          <w:bCs w:val="0"/>
          <w:i/>
          <w:iCs/>
        </w:rPr>
        <w:t>Heading 2, Capslock, Bolt, Huruf 12pt, Times New Roman</w:t>
      </w:r>
      <w:r w:rsidR="00DC140A" w:rsidRPr="00AB681F">
        <w:rPr>
          <w:b w:val="0"/>
          <w:bCs w:val="0"/>
        </w:rPr>
        <w:t>)</w:t>
      </w:r>
    </w:p>
    <w:p w14:paraId="036C18F1" w14:textId="77777777" w:rsidR="006E3831" w:rsidRPr="006E3831" w:rsidRDefault="00000000" w:rsidP="006E3831">
      <w:pPr>
        <w:ind w:firstLine="426"/>
        <w:rPr>
          <w:lang w:val="en-ID"/>
        </w:rPr>
      </w:pPr>
      <w:r>
        <w:tab/>
      </w:r>
      <w:r w:rsidR="006E3831" w:rsidRPr="006E3831">
        <w:rPr>
          <w:lang w:val="en-ID"/>
        </w:rPr>
        <w:t>Bagian ini menjelaskan paradigma teoritik yang digunakan untuk memahami atau menganalisis fenomena permasalahan yang diangkat dalam penelitian. Landasan teoritik membantu membingkai arah analisis, menjelaskan posisi penulis dalam tradisi keilmuan tertentu, dan membangun argumentasi ilmiah yang mendukung tujuan penelitian. Penulis diharapkan menyajikan sintesis dari teori-teori yang relevan, bukan sekadar rangkuman, serta menjelaskan secara analitis bagaimana teori-teori tersebut berkaitan dengan fokus kajian. Dalam artikel kuantitatif, landasan teoritik dapat digunakan untuk membangun kerangka berpikir atau dasar hipotesis. Sementara itu, dalam artikel kualitatif, teori berfungsi sebagai alat analisis atau panduan interpretatif terhadap data. Jika diperlukan, landasan teoritik dapat disusun dalam bentuk subbab yang mengacu pada teori-teori tertentu yang digunakan penulis dalam menjelaskan fenomena yang dikaji.</w:t>
      </w:r>
    </w:p>
    <w:p w14:paraId="6505777E" w14:textId="1C6E4831" w:rsidR="006E3831" w:rsidRPr="006E3831" w:rsidRDefault="006E3831" w:rsidP="006E3831">
      <w:pPr>
        <w:ind w:firstLine="426"/>
        <w:rPr>
          <w:lang w:val="en-ID"/>
        </w:rPr>
      </w:pPr>
      <w:r w:rsidRPr="006E3831">
        <w:rPr>
          <w:lang w:val="en-ID"/>
        </w:rPr>
        <w:t xml:space="preserve">Seluruh narasi pada bagian ini ditulis menggunakan huruf </w:t>
      </w:r>
      <w:r w:rsidRPr="006E3831">
        <w:rPr>
          <w:b/>
          <w:bCs/>
          <w:lang w:val="en-ID"/>
        </w:rPr>
        <w:t>Times New Roman</w:t>
      </w:r>
      <w:r w:rsidRPr="006E3831">
        <w:rPr>
          <w:lang w:val="en-ID"/>
        </w:rPr>
        <w:t xml:space="preserve">, ukuran </w:t>
      </w:r>
      <w:r w:rsidRPr="006E3831">
        <w:rPr>
          <w:b/>
          <w:bCs/>
          <w:lang w:val="en-ID"/>
        </w:rPr>
        <w:t>12 pt</w:t>
      </w:r>
      <w:r w:rsidRPr="006E3831">
        <w:rPr>
          <w:lang w:val="en-ID"/>
        </w:rPr>
        <w:t xml:space="preserve">. </w:t>
      </w:r>
      <w:r w:rsidRPr="006E3831">
        <w:rPr>
          <w:b/>
          <w:bCs/>
          <w:lang w:val="en-ID"/>
        </w:rPr>
        <w:t>Paragraf pertama tidak perlu diberi indentasi</w:t>
      </w:r>
      <w:r w:rsidRPr="006E3831">
        <w:rPr>
          <w:lang w:val="en-ID"/>
        </w:rPr>
        <w:t xml:space="preserve">, sedangkan </w:t>
      </w:r>
      <w:r w:rsidRPr="006E3831">
        <w:rPr>
          <w:b/>
          <w:bCs/>
          <w:lang w:val="en-ID"/>
        </w:rPr>
        <w:t>paragraf-paragraf berikutnya diberi indentasi</w:t>
      </w:r>
      <w:r w:rsidRPr="006E3831">
        <w:rPr>
          <w:lang w:val="en-ID"/>
        </w:rPr>
        <w:t xml:space="preserve"> (menjorok ke dalam). Istilah yang berasal dari bahasa selain bahasa Indonesia ditulis dengan huruf </w:t>
      </w:r>
      <w:r w:rsidRPr="006E3831">
        <w:rPr>
          <w:i/>
          <w:iCs/>
          <w:lang w:val="en-ID"/>
        </w:rPr>
        <w:t>miring</w:t>
      </w:r>
      <w:r w:rsidRPr="006E3831">
        <w:rPr>
          <w:lang w:val="en-ID"/>
        </w:rPr>
        <w:t xml:space="preserve"> (</w:t>
      </w:r>
      <w:r w:rsidRPr="006E3831">
        <w:rPr>
          <w:i/>
          <w:iCs/>
          <w:lang w:val="en-ID"/>
        </w:rPr>
        <w:t>italic</w:t>
      </w:r>
      <w:r w:rsidRPr="006E3831">
        <w:rPr>
          <w:lang w:val="en-ID"/>
        </w:rPr>
        <w:t xml:space="preserve">). Penulisan kutipan mengikuti </w:t>
      </w:r>
      <w:r w:rsidRPr="006E3831">
        <w:rPr>
          <w:b/>
          <w:bCs/>
          <w:lang w:val="en-ID"/>
        </w:rPr>
        <w:t>APA Style</w:t>
      </w:r>
      <w:r w:rsidRPr="006E3831">
        <w:rPr>
          <w:lang w:val="en-ID"/>
        </w:rPr>
        <w:t xml:space="preserve">, yaitu dengan mencantumkan nama belakang penulis dan tahun terbit dalam teks. Contoh penulisan kutipan dalam teks: </w:t>
      </w:r>
      <w:r w:rsidRPr="006E3831">
        <w:rPr>
          <w:i/>
          <w:iCs/>
          <w:lang w:val="en-ID"/>
        </w:rPr>
        <w:t xml:space="preserve">Akses terhadap sumber daya alam bukan hanya fungsi hak, tetapi sangat terkait dengan relasi kekuasaan dan dinamika sosial </w:t>
      </w:r>
      <w:sdt>
        <w:sdtPr>
          <w:rPr>
            <w:i/>
            <w:iCs/>
            <w:color w:val="000000"/>
            <w:lang w:val="en-ID"/>
          </w:rPr>
          <w:tag w:val="MENDELEY_CITATION_v3_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"/>
          <w:id w:val="510256242"/>
          <w:placeholder>
            <w:docPart w:val="DefaultPlaceholder_-1854013440"/>
          </w:placeholder>
        </w:sdtPr>
        <w:sdtContent>
          <w:r w:rsidR="003A63F4" w:rsidRPr="003A63F4">
            <w:rPr>
              <w:color w:val="000000"/>
            </w:rPr>
            <w:t>(Franco, 2008; Kronenburg García &amp; van Dijk, 2020; Maryudi &amp; Krott, 2012; Ribot &amp; Peluso, 2003)</w:t>
          </w:r>
        </w:sdtContent>
      </w:sdt>
      <w:r w:rsidRPr="006E3831">
        <w:rPr>
          <w:i/>
          <w:iCs/>
          <w:lang w:val="en-ID"/>
        </w:rPr>
        <w:t>.</w:t>
      </w:r>
    </w:p>
    <w:p w14:paraId="11713CD7" w14:textId="77777777" w:rsidR="00C058B3" w:rsidRDefault="00C058B3">
      <w:pPr>
        <w:rPr>
          <w:b/>
          <w:smallCaps/>
        </w:rPr>
      </w:pPr>
    </w:p>
    <w:p w14:paraId="4D7633B3" w14:textId="45309E00" w:rsidR="007205B8" w:rsidRDefault="004349B7" w:rsidP="000A5EA3">
      <w:pPr>
        <w:pStyle w:val="Heading2"/>
      </w:pPr>
      <w:r>
        <w:t>Metode Penelitian</w:t>
      </w:r>
      <w:r w:rsidR="003A63F4">
        <w:rPr>
          <w:caps/>
        </w:rPr>
        <w:t xml:space="preserve"> </w:t>
      </w:r>
      <w:r w:rsidR="003A63F4" w:rsidRPr="00AB681F">
        <w:rPr>
          <w:b w:val="0"/>
          <w:bCs w:val="0"/>
        </w:rPr>
        <w:t>(</w:t>
      </w:r>
      <w:r w:rsidR="003A63F4" w:rsidRPr="006564E5">
        <w:rPr>
          <w:b w:val="0"/>
          <w:bCs w:val="0"/>
          <w:i/>
          <w:iCs/>
        </w:rPr>
        <w:t>Heading 2,</w:t>
      </w:r>
      <w:r w:rsidR="003A63F4">
        <w:rPr>
          <w:b w:val="0"/>
          <w:bCs w:val="0"/>
          <w:i/>
          <w:iCs/>
          <w:caps/>
        </w:rPr>
        <w:t xml:space="preserve"> </w:t>
      </w:r>
      <w:r w:rsidR="003A63F4" w:rsidRPr="006564E5">
        <w:rPr>
          <w:b w:val="0"/>
          <w:bCs w:val="0"/>
          <w:i/>
          <w:iCs/>
        </w:rPr>
        <w:t>Times New Roman</w:t>
      </w:r>
      <w:r w:rsidR="003A63F4">
        <w:rPr>
          <w:b w:val="0"/>
          <w:bCs w:val="0"/>
          <w:i/>
          <w:iCs/>
          <w:caps/>
        </w:rPr>
        <w:t xml:space="preserve">, ukuran huruf </w:t>
      </w:r>
      <w:r w:rsidR="003A63F4" w:rsidRPr="006564E5">
        <w:rPr>
          <w:b w:val="0"/>
          <w:bCs w:val="0"/>
          <w:i/>
          <w:iCs/>
        </w:rPr>
        <w:t>12pt</w:t>
      </w:r>
      <w:r w:rsidR="003A63F4" w:rsidRPr="00AB681F">
        <w:rPr>
          <w:b w:val="0"/>
          <w:bCs w:val="0"/>
        </w:rPr>
        <w:t>)</w:t>
      </w:r>
    </w:p>
    <w:p w14:paraId="36ACC83B" w14:textId="6BA9C435" w:rsidR="00C058B3" w:rsidRPr="00094410" w:rsidRDefault="003E50ED" w:rsidP="00094410">
      <w:pPr>
        <w:ind w:firstLine="426"/>
        <w:rPr>
          <w:lang w:val="en-ID"/>
        </w:rPr>
      </w:pPr>
      <w:r w:rsidRPr="003E50ED">
        <w:t xml:space="preserve">Bagian ini ditulis dalam satu paragraf naratif tanpa subjudul dan memuat penjelasan mengenai jenis dan pendekatan penelitian (kualitatif, kuantitatif, atau campuran), desain atau strategi yang digunakan, teknik serta sumber pengumpulan data (seperti wawancara, observasi, studi dokumen, atau kuesioner), unit analisis atau subjek penelitian, serta teknik analisis data. Penulis perlu menjelaskan keterkaitan antara metode yang dipilih dengan tujuan serta sifat permasalahan penelitian, termasuk memberikan justifikasi atas pemilihan metode tersebut. Jika teori digunakan sebagai alat analisis, sebutkan secara singkat keterkaitannya dengan metode. </w:t>
      </w:r>
      <w:r w:rsidRPr="003E50ED">
        <w:lastRenderedPageBreak/>
        <w:t xml:space="preserve">Penulisan menggunakan huruf </w:t>
      </w:r>
      <w:r w:rsidRPr="003E50ED">
        <w:rPr>
          <w:b/>
          <w:bCs/>
        </w:rPr>
        <w:t>Times New Roman</w:t>
      </w:r>
      <w:r w:rsidRPr="003E50ED">
        <w:t xml:space="preserve"> ukuran </w:t>
      </w:r>
      <w:r w:rsidRPr="003E50ED">
        <w:rPr>
          <w:b/>
          <w:bCs/>
        </w:rPr>
        <w:t>12 pt</w:t>
      </w:r>
      <w:r w:rsidRPr="003E50ED">
        <w:t xml:space="preserve">, tanpa indentasi di awal paragraf, istilah asing ditulis </w:t>
      </w:r>
      <w:r w:rsidRPr="003E50ED">
        <w:rPr>
          <w:i/>
          <w:iCs/>
        </w:rPr>
        <w:t>miring</w:t>
      </w:r>
      <w:r w:rsidRPr="003E50ED">
        <w:t xml:space="preserve"> (</w:t>
      </w:r>
      <w:r w:rsidRPr="003E50ED">
        <w:rPr>
          <w:i/>
          <w:iCs/>
        </w:rPr>
        <w:t>italic</w:t>
      </w:r>
      <w:r w:rsidRPr="003E50ED">
        <w:t xml:space="preserve">), dan kutipan mengikuti </w:t>
      </w:r>
      <w:r w:rsidRPr="003E50ED">
        <w:rPr>
          <w:b/>
          <w:bCs/>
        </w:rPr>
        <w:t>APA Style</w:t>
      </w:r>
      <w:r w:rsidRPr="003E50ED">
        <w:t xml:space="preserve"> dengan mencantumkan nama belakang penulis dan tahun terbit dalam teks. Contoh penulisan kutipan: </w:t>
      </w:r>
      <w:r w:rsidRPr="003E50ED">
        <w:rPr>
          <w:i/>
          <w:iCs/>
        </w:rPr>
        <w:t xml:space="preserve">Metode penelitian harus dipilih secara hati-hati agar sesuai dengan pertanyaan dan tujuan penelitian </w:t>
      </w:r>
      <w:sdt>
        <w:sdtPr>
          <w:rPr>
            <w:i/>
            <w:iCs/>
            <w:color w:val="000000"/>
          </w:rPr>
          <w:tag w:val="MENDELEY_CITATION_v3_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"/>
          <w:id w:val="464402690"/>
          <w:placeholder>
            <w:docPart w:val="DefaultPlaceholder_-1854013440"/>
          </w:placeholder>
        </w:sdtPr>
        <w:sdtContent>
          <w:r w:rsidR="003A63F4" w:rsidRPr="003A63F4">
            <w:rPr>
              <w:color w:val="000000"/>
            </w:rPr>
            <w:t>(Creswel, 2009; Denzin &amp; Lincoln, 2009; Yeasmin &amp; Ferdousour Rahman, 2012; Yin, 2018)</w:t>
          </w:r>
        </w:sdtContent>
      </w:sdt>
      <w:r w:rsidRPr="003E50ED">
        <w:rPr>
          <w:i/>
          <w:iCs/>
        </w:rPr>
        <w:t>.</w:t>
      </w:r>
    </w:p>
    <w:p w14:paraId="1D8A4917" w14:textId="77777777" w:rsidR="00C058B3" w:rsidRDefault="00C058B3">
      <w:pPr>
        <w:ind w:firstLine="720"/>
      </w:pPr>
    </w:p>
    <w:p w14:paraId="7DC55A5B" w14:textId="7532BDD7" w:rsidR="007205B8" w:rsidRPr="00166D6E" w:rsidRDefault="004349B7" w:rsidP="00166D6E">
      <w:pPr>
        <w:pStyle w:val="Heading2"/>
      </w:pPr>
      <w:r w:rsidRPr="00166D6E">
        <w:t xml:space="preserve">Hasil </w:t>
      </w:r>
      <w:r>
        <w:t>d</w:t>
      </w:r>
      <w:r w:rsidRPr="00166D6E">
        <w:t>an Pembahasan</w:t>
      </w:r>
      <w:r w:rsidR="003A63F4" w:rsidRPr="00166D6E">
        <w:rPr>
          <w:caps/>
        </w:rPr>
        <w:t xml:space="preserve"> </w:t>
      </w:r>
      <w:r w:rsidR="00166D6E" w:rsidRPr="00AB681F">
        <w:rPr>
          <w:b w:val="0"/>
          <w:bCs w:val="0"/>
        </w:rPr>
        <w:t>(</w:t>
      </w:r>
      <w:r w:rsidR="003A63F4" w:rsidRPr="006564E5">
        <w:rPr>
          <w:b w:val="0"/>
          <w:bCs w:val="0"/>
          <w:i/>
          <w:iCs/>
        </w:rPr>
        <w:t>Heading 2,</w:t>
      </w:r>
      <w:r w:rsidR="003A63F4">
        <w:rPr>
          <w:b w:val="0"/>
          <w:bCs w:val="0"/>
          <w:i/>
          <w:iCs/>
          <w:caps/>
        </w:rPr>
        <w:t xml:space="preserve"> </w:t>
      </w:r>
      <w:r w:rsidR="003A63F4" w:rsidRPr="006564E5">
        <w:rPr>
          <w:b w:val="0"/>
          <w:bCs w:val="0"/>
          <w:i/>
          <w:iCs/>
        </w:rPr>
        <w:t>Times New Roman</w:t>
      </w:r>
      <w:r w:rsidR="003A63F4">
        <w:rPr>
          <w:b w:val="0"/>
          <w:bCs w:val="0"/>
          <w:i/>
          <w:iCs/>
          <w:caps/>
        </w:rPr>
        <w:t xml:space="preserve">, ukuran huruf </w:t>
      </w:r>
      <w:r w:rsidR="003A63F4" w:rsidRPr="006564E5">
        <w:rPr>
          <w:b w:val="0"/>
          <w:bCs w:val="0"/>
          <w:i/>
          <w:iCs/>
        </w:rPr>
        <w:t>12pt</w:t>
      </w:r>
      <w:r w:rsidR="00166D6E" w:rsidRPr="00AB681F">
        <w:rPr>
          <w:b w:val="0"/>
          <w:bCs w:val="0"/>
        </w:rPr>
        <w:t>)</w:t>
      </w:r>
    </w:p>
    <w:p w14:paraId="192DFA74" w14:textId="6CDFBBC8" w:rsidR="00C058B3" w:rsidRDefault="003E50ED" w:rsidP="00CE7B04">
      <w:pPr>
        <w:ind w:firstLine="426"/>
      </w:pPr>
      <w:r w:rsidRPr="003E50ED">
        <w:t>Bagian ini menyajikan hasil penelitian secara jelas dan sistematis sesuai dengan tujuan dan pertanyaan penelitian. Penulis dapat menyampaikan hasil dan pembahasan secara terpisah atau menggabungkan keduanya dalam satu bagian dengan alur logis yang menghubungkan data dan interpretasi. Jika diperlukan, penulis diperbolehkan menambahkan subbab untuk mengorganisir isi agar lebih terstruktur dan mudah dipahami. Hasil disajikan dengan narasi yang fokus pada data dan temuan tanpa interpretasi berlebihan, sedangkan pembahasan mengaitkan hasil dengan teori, literatur terdahulu, serta tujuan penelitian. Penulis juga menjelaskan implikasi temuan, kontribusi terhadap bidang kajian, keunikan, serta keterbatasan penelitian secara kritis dan objektif.</w:t>
      </w:r>
    </w:p>
    <w:p w14:paraId="08CD7C19" w14:textId="77777777" w:rsidR="007205B8" w:rsidRDefault="007205B8" w:rsidP="007205B8"/>
    <w:p w14:paraId="03995DBC" w14:textId="25B94CE4" w:rsidR="007205B8" w:rsidRPr="007205B8" w:rsidRDefault="007205B8" w:rsidP="00166D6E">
      <w:pPr>
        <w:pStyle w:val="Heading3"/>
      </w:pPr>
      <w:r w:rsidRPr="007205B8">
        <w:t xml:space="preserve">Sub Bab tidak perlu diberi nomor cukup dituliskan seperti ini </w:t>
      </w:r>
      <w:r w:rsidRPr="00AB681F">
        <w:rPr>
          <w:b w:val="0"/>
          <w:bCs/>
        </w:rPr>
        <w:t>(</w:t>
      </w:r>
      <w:r w:rsidR="00DC140A" w:rsidRPr="00CB2393">
        <w:rPr>
          <w:b w:val="0"/>
          <w:bCs/>
          <w:i/>
          <w:iCs/>
        </w:rPr>
        <w:t xml:space="preserve">heading </w:t>
      </w:r>
      <w:r w:rsidR="00166D6E" w:rsidRPr="00CB2393">
        <w:rPr>
          <w:b w:val="0"/>
          <w:bCs/>
          <w:i/>
          <w:iCs/>
        </w:rPr>
        <w:t>3</w:t>
      </w:r>
      <w:r w:rsidR="00DC140A" w:rsidRPr="00CB2393">
        <w:rPr>
          <w:b w:val="0"/>
          <w:bCs/>
          <w:i/>
          <w:iCs/>
        </w:rPr>
        <w:t xml:space="preserve">, </w:t>
      </w:r>
      <w:r w:rsidRPr="00CB2393">
        <w:rPr>
          <w:b w:val="0"/>
          <w:bCs/>
          <w:i/>
          <w:iCs/>
        </w:rPr>
        <w:t>bolt, huruf 12 pt</w:t>
      </w:r>
      <w:r w:rsidR="00DC140A" w:rsidRPr="00CB2393">
        <w:rPr>
          <w:b w:val="0"/>
          <w:bCs/>
          <w:i/>
          <w:iCs/>
        </w:rPr>
        <w:t>, times new roman</w:t>
      </w:r>
      <w:r w:rsidRPr="00AB681F">
        <w:rPr>
          <w:b w:val="0"/>
          <w:bCs/>
        </w:rPr>
        <w:t>)</w:t>
      </w:r>
      <w:r w:rsidRPr="007205B8">
        <w:t xml:space="preserve"> </w:t>
      </w:r>
    </w:p>
    <w:p w14:paraId="6D8559D3" w14:textId="00A5A54E" w:rsidR="00C058B3" w:rsidRDefault="00351B0E" w:rsidP="003E50ED">
      <w:pPr>
        <w:ind w:firstLine="426"/>
      </w:pPr>
      <w:r w:rsidRPr="00351B0E">
        <w:t xml:space="preserve">Setiap tabel, gambar, dan grafik harus diberi nomor berurutan serta dilengkapi dengan judul yang singkat namun jelas. Judul tabel ditempatkan di atas tabel, sedangkan judul untuk grafik, skema, dan diagram diletakkan di bawah gambar. Semua elemen grafis tersebut harus dirujuk dalam teks narasi agar pembaca dapat mengaitkan data visual dengan isi tulisan. Kualitas gambar dan grafik harus cukup tinggi untuk memastikan kejelasan saat dicetak maupun ditampilkan secara digital. Apabila tabel atau gambar berasal dari sumber lain, penulis wajib mencantumkan sumber tersebut secara jelas sesuai dengan gaya sitasi jurnal. Jika diperlukan, berikan keterangan singkat yang menjelaskan isi tabel atau gambar. Teks dalam tabel dan grafik disarankan menggunakan font </w:t>
      </w:r>
      <w:r w:rsidRPr="00351B0E">
        <w:rPr>
          <w:b/>
          <w:bCs/>
        </w:rPr>
        <w:t>Times New Roman</w:t>
      </w:r>
      <w:r w:rsidRPr="00351B0E">
        <w:t xml:space="preserve"> ukuran </w:t>
      </w:r>
      <w:r w:rsidRPr="00351B0E">
        <w:rPr>
          <w:b/>
          <w:bCs/>
        </w:rPr>
        <w:t>10 pt</w:t>
      </w:r>
      <w:r w:rsidRPr="00351B0E">
        <w:t>. Tata letak tabel dan gambar harus rapi dan tidak memecah halaman secara membingungkan agar memudahkan pembaca. Sebagai contoh, dapat dilihat sebagai berikut:</w:t>
      </w:r>
    </w:p>
    <w:p w14:paraId="5A69793B" w14:textId="77777777" w:rsidR="003D187C" w:rsidRDefault="003D187C">
      <w:pPr>
        <w:ind w:firstLine="720"/>
      </w:pPr>
    </w:p>
    <w:p w14:paraId="0EF194C2" w14:textId="5E87B168" w:rsidR="00351B0E" w:rsidRPr="00351B0E" w:rsidRDefault="00351B0E" w:rsidP="00351B0E">
      <w:pPr>
        <w:pStyle w:val="Caption"/>
        <w:keepNext/>
        <w:ind w:firstLine="0"/>
        <w:jc w:val="center"/>
        <w:rPr>
          <w:b/>
          <w:bCs/>
          <w:color w:val="000000" w:themeColor="text1"/>
        </w:rPr>
      </w:pPr>
      <w:r w:rsidRPr="00351B0E">
        <w:rPr>
          <w:b/>
          <w:bCs/>
          <w:color w:val="000000" w:themeColor="text1"/>
        </w:rPr>
        <w:t xml:space="preserve">Tabel </w:t>
      </w:r>
      <w:r w:rsidRPr="00351B0E">
        <w:rPr>
          <w:b/>
          <w:bCs/>
          <w:color w:val="000000" w:themeColor="text1"/>
        </w:rPr>
        <w:fldChar w:fldCharType="begin"/>
      </w:r>
      <w:r w:rsidRPr="00351B0E">
        <w:rPr>
          <w:b/>
          <w:bCs/>
          <w:color w:val="000000" w:themeColor="text1"/>
        </w:rPr>
        <w:instrText xml:space="preserve"> SEQ Tabel \* ARABIC </w:instrText>
      </w:r>
      <w:r w:rsidRPr="00351B0E">
        <w:rPr>
          <w:b/>
          <w:bCs/>
          <w:color w:val="000000" w:themeColor="text1"/>
        </w:rPr>
        <w:fldChar w:fldCharType="separate"/>
      </w:r>
      <w:r w:rsidRPr="00351B0E">
        <w:rPr>
          <w:b/>
          <w:bCs/>
          <w:noProof/>
          <w:color w:val="000000" w:themeColor="text1"/>
        </w:rPr>
        <w:t>1</w:t>
      </w:r>
      <w:r w:rsidRPr="00351B0E">
        <w:rPr>
          <w:b/>
          <w:bCs/>
          <w:color w:val="000000" w:themeColor="text1"/>
        </w:rPr>
        <w:fldChar w:fldCharType="end"/>
      </w:r>
      <w:r w:rsidRPr="00351B0E">
        <w:rPr>
          <w:b/>
          <w:bCs/>
          <w:color w:val="000000" w:themeColor="text1"/>
        </w:rPr>
        <w:t xml:space="preserve"> Judul, Times new Roman, 10pt, bold</w:t>
      </w:r>
    </w:p>
    <w:tbl>
      <w:tblPr>
        <w:tblStyle w:val="a"/>
        <w:tblW w:w="49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10"/>
        <w:gridCol w:w="1651"/>
        <w:gridCol w:w="1701"/>
      </w:tblGrid>
      <w:tr w:rsidR="00C058B3" w14:paraId="5E313543" w14:textId="77777777" w:rsidTr="00AB681F">
        <w:trPr>
          <w:jc w:val="center"/>
        </w:trPr>
        <w:tc>
          <w:tcPr>
            <w:tcW w:w="1610" w:type="dxa"/>
            <w:vMerge w:val="restart"/>
            <w:tcBorders>
              <w:top w:val="single" w:sz="4" w:space="0" w:color="000000"/>
              <w:left w:val="nil"/>
              <w:bottom w:val="single" w:sz="4" w:space="0" w:color="000000"/>
              <w:right w:val="nil"/>
            </w:tcBorders>
            <w:vAlign w:val="center"/>
          </w:tcPr>
          <w:p w14:paraId="235A4698" w14:textId="77777777" w:rsidR="00C058B3" w:rsidRDefault="00000000">
            <w:pPr>
              <w:jc w:val="center"/>
              <w:rPr>
                <w:b/>
                <w:sz w:val="20"/>
                <w:szCs w:val="20"/>
              </w:rPr>
            </w:pPr>
            <w:r>
              <w:rPr>
                <w:b/>
                <w:sz w:val="20"/>
                <w:szCs w:val="20"/>
              </w:rPr>
              <w:t>TNR, 10pt, bold</w:t>
            </w:r>
          </w:p>
        </w:tc>
        <w:tc>
          <w:tcPr>
            <w:tcW w:w="3352" w:type="dxa"/>
            <w:gridSpan w:val="2"/>
            <w:tcBorders>
              <w:top w:val="single" w:sz="4" w:space="0" w:color="000000"/>
              <w:left w:val="nil"/>
              <w:bottom w:val="single" w:sz="4" w:space="0" w:color="000000"/>
              <w:right w:val="nil"/>
            </w:tcBorders>
          </w:tcPr>
          <w:p w14:paraId="5952F295" w14:textId="77777777" w:rsidR="00C058B3" w:rsidRDefault="00000000">
            <w:pPr>
              <w:jc w:val="center"/>
              <w:rPr>
                <w:b/>
                <w:sz w:val="20"/>
                <w:szCs w:val="20"/>
              </w:rPr>
            </w:pPr>
            <w:r>
              <w:rPr>
                <w:b/>
                <w:sz w:val="20"/>
                <w:szCs w:val="20"/>
              </w:rPr>
              <w:t>TNR, 10pt, bold</w:t>
            </w:r>
          </w:p>
        </w:tc>
      </w:tr>
      <w:tr w:rsidR="00C058B3" w14:paraId="21B69972" w14:textId="77777777" w:rsidTr="00AB681F">
        <w:trPr>
          <w:jc w:val="center"/>
        </w:trPr>
        <w:tc>
          <w:tcPr>
            <w:tcW w:w="1610" w:type="dxa"/>
            <w:vMerge/>
            <w:tcBorders>
              <w:top w:val="single" w:sz="4" w:space="0" w:color="000000"/>
              <w:left w:val="nil"/>
              <w:bottom w:val="single" w:sz="4" w:space="0" w:color="000000"/>
              <w:right w:val="nil"/>
            </w:tcBorders>
            <w:vAlign w:val="center"/>
          </w:tcPr>
          <w:p w14:paraId="20D54434" w14:textId="77777777" w:rsidR="00C058B3" w:rsidRDefault="00C058B3">
            <w:pPr>
              <w:widowControl w:val="0"/>
              <w:pBdr>
                <w:top w:val="nil"/>
                <w:left w:val="nil"/>
                <w:bottom w:val="nil"/>
                <w:right w:val="nil"/>
                <w:between w:val="nil"/>
              </w:pBdr>
              <w:spacing w:line="276" w:lineRule="auto"/>
              <w:jc w:val="left"/>
              <w:rPr>
                <w:b/>
                <w:sz w:val="20"/>
                <w:szCs w:val="20"/>
              </w:rPr>
            </w:pPr>
          </w:p>
        </w:tc>
        <w:tc>
          <w:tcPr>
            <w:tcW w:w="1651" w:type="dxa"/>
            <w:tcBorders>
              <w:top w:val="single" w:sz="4" w:space="0" w:color="000000"/>
              <w:left w:val="nil"/>
              <w:bottom w:val="single" w:sz="4" w:space="0" w:color="000000"/>
              <w:right w:val="nil"/>
            </w:tcBorders>
          </w:tcPr>
          <w:p w14:paraId="30A631D8" w14:textId="77777777" w:rsidR="00C058B3" w:rsidRDefault="00000000">
            <w:pPr>
              <w:jc w:val="center"/>
              <w:rPr>
                <w:b/>
                <w:sz w:val="20"/>
                <w:szCs w:val="20"/>
              </w:rPr>
            </w:pPr>
            <w:r>
              <w:rPr>
                <w:b/>
                <w:sz w:val="20"/>
                <w:szCs w:val="20"/>
              </w:rPr>
              <w:t>TNR, 10pt, bold</w:t>
            </w:r>
          </w:p>
        </w:tc>
        <w:tc>
          <w:tcPr>
            <w:tcW w:w="1701" w:type="dxa"/>
            <w:tcBorders>
              <w:top w:val="single" w:sz="4" w:space="0" w:color="000000"/>
              <w:left w:val="nil"/>
              <w:bottom w:val="single" w:sz="4" w:space="0" w:color="000000"/>
              <w:right w:val="nil"/>
            </w:tcBorders>
          </w:tcPr>
          <w:p w14:paraId="72D2F2B9" w14:textId="77777777" w:rsidR="00C058B3" w:rsidRDefault="00000000">
            <w:pPr>
              <w:jc w:val="center"/>
              <w:rPr>
                <w:b/>
                <w:sz w:val="20"/>
                <w:szCs w:val="20"/>
              </w:rPr>
            </w:pPr>
            <w:r>
              <w:rPr>
                <w:b/>
                <w:sz w:val="20"/>
                <w:szCs w:val="20"/>
              </w:rPr>
              <w:t>TNR, 10pt, bold</w:t>
            </w:r>
          </w:p>
        </w:tc>
      </w:tr>
      <w:tr w:rsidR="00C058B3" w14:paraId="30DD727E" w14:textId="77777777" w:rsidTr="00AB681F">
        <w:trPr>
          <w:jc w:val="center"/>
        </w:trPr>
        <w:tc>
          <w:tcPr>
            <w:tcW w:w="1610" w:type="dxa"/>
            <w:tcBorders>
              <w:top w:val="single" w:sz="4" w:space="0" w:color="000000"/>
              <w:left w:val="nil"/>
              <w:bottom w:val="nil"/>
              <w:right w:val="nil"/>
            </w:tcBorders>
          </w:tcPr>
          <w:p w14:paraId="7529762A" w14:textId="77777777" w:rsidR="00C058B3" w:rsidRDefault="00000000">
            <w:pPr>
              <w:jc w:val="center"/>
              <w:rPr>
                <w:sz w:val="20"/>
                <w:szCs w:val="20"/>
              </w:rPr>
            </w:pPr>
            <w:r>
              <w:rPr>
                <w:sz w:val="20"/>
                <w:szCs w:val="20"/>
              </w:rPr>
              <w:t>TNR, 10 pt</w:t>
            </w:r>
          </w:p>
        </w:tc>
        <w:tc>
          <w:tcPr>
            <w:tcW w:w="1651" w:type="dxa"/>
            <w:tcBorders>
              <w:top w:val="single" w:sz="4" w:space="0" w:color="000000"/>
              <w:left w:val="nil"/>
              <w:bottom w:val="nil"/>
              <w:right w:val="nil"/>
            </w:tcBorders>
          </w:tcPr>
          <w:p w14:paraId="52A71B99" w14:textId="77777777" w:rsidR="00C058B3" w:rsidRDefault="00000000">
            <w:pPr>
              <w:jc w:val="center"/>
              <w:rPr>
                <w:sz w:val="20"/>
                <w:szCs w:val="20"/>
              </w:rPr>
            </w:pPr>
            <w:r>
              <w:rPr>
                <w:sz w:val="20"/>
                <w:szCs w:val="20"/>
              </w:rPr>
              <w:t>TNR, 10 pt</w:t>
            </w:r>
          </w:p>
        </w:tc>
        <w:tc>
          <w:tcPr>
            <w:tcW w:w="1701" w:type="dxa"/>
            <w:tcBorders>
              <w:top w:val="single" w:sz="4" w:space="0" w:color="000000"/>
              <w:left w:val="nil"/>
              <w:bottom w:val="nil"/>
              <w:right w:val="nil"/>
            </w:tcBorders>
          </w:tcPr>
          <w:p w14:paraId="6FDA9D9D" w14:textId="77777777" w:rsidR="00C058B3" w:rsidRDefault="00000000">
            <w:pPr>
              <w:jc w:val="center"/>
              <w:rPr>
                <w:sz w:val="20"/>
                <w:szCs w:val="20"/>
              </w:rPr>
            </w:pPr>
            <w:r>
              <w:rPr>
                <w:sz w:val="20"/>
                <w:szCs w:val="20"/>
              </w:rPr>
              <w:t>TNR, 10 pt</w:t>
            </w:r>
          </w:p>
        </w:tc>
      </w:tr>
      <w:tr w:rsidR="00C058B3" w14:paraId="478A3E6A" w14:textId="77777777" w:rsidTr="00AB681F">
        <w:trPr>
          <w:jc w:val="center"/>
        </w:trPr>
        <w:tc>
          <w:tcPr>
            <w:tcW w:w="1610" w:type="dxa"/>
            <w:tcBorders>
              <w:top w:val="nil"/>
              <w:left w:val="nil"/>
              <w:bottom w:val="nil"/>
              <w:right w:val="nil"/>
            </w:tcBorders>
          </w:tcPr>
          <w:p w14:paraId="3A7E1953" w14:textId="77777777" w:rsidR="00C058B3" w:rsidRDefault="00000000">
            <w:pPr>
              <w:jc w:val="center"/>
              <w:rPr>
                <w:sz w:val="20"/>
                <w:szCs w:val="20"/>
              </w:rPr>
            </w:pPr>
            <w:r>
              <w:rPr>
                <w:sz w:val="20"/>
                <w:szCs w:val="20"/>
              </w:rPr>
              <w:t>TNR, 10 pt</w:t>
            </w:r>
          </w:p>
        </w:tc>
        <w:tc>
          <w:tcPr>
            <w:tcW w:w="1651" w:type="dxa"/>
            <w:tcBorders>
              <w:top w:val="nil"/>
              <w:left w:val="nil"/>
              <w:bottom w:val="nil"/>
              <w:right w:val="nil"/>
            </w:tcBorders>
          </w:tcPr>
          <w:p w14:paraId="129E5EEB" w14:textId="77777777" w:rsidR="00C058B3" w:rsidRDefault="00000000">
            <w:pPr>
              <w:jc w:val="center"/>
              <w:rPr>
                <w:sz w:val="20"/>
                <w:szCs w:val="20"/>
              </w:rPr>
            </w:pPr>
            <w:r>
              <w:rPr>
                <w:sz w:val="20"/>
                <w:szCs w:val="20"/>
              </w:rPr>
              <w:t>TNR, 10 pt</w:t>
            </w:r>
          </w:p>
        </w:tc>
        <w:tc>
          <w:tcPr>
            <w:tcW w:w="1701" w:type="dxa"/>
            <w:tcBorders>
              <w:top w:val="nil"/>
              <w:left w:val="nil"/>
              <w:bottom w:val="nil"/>
              <w:right w:val="nil"/>
            </w:tcBorders>
          </w:tcPr>
          <w:p w14:paraId="60AC2813" w14:textId="77777777" w:rsidR="00C058B3" w:rsidRDefault="00000000">
            <w:pPr>
              <w:jc w:val="center"/>
              <w:rPr>
                <w:sz w:val="20"/>
                <w:szCs w:val="20"/>
              </w:rPr>
            </w:pPr>
            <w:r>
              <w:rPr>
                <w:sz w:val="20"/>
                <w:szCs w:val="20"/>
              </w:rPr>
              <w:t>TNR, 10 pt</w:t>
            </w:r>
          </w:p>
        </w:tc>
      </w:tr>
      <w:tr w:rsidR="00C058B3" w14:paraId="7159EEE5" w14:textId="77777777" w:rsidTr="00AB681F">
        <w:trPr>
          <w:jc w:val="center"/>
        </w:trPr>
        <w:tc>
          <w:tcPr>
            <w:tcW w:w="1610" w:type="dxa"/>
            <w:tcBorders>
              <w:top w:val="nil"/>
              <w:left w:val="nil"/>
              <w:bottom w:val="nil"/>
              <w:right w:val="nil"/>
            </w:tcBorders>
          </w:tcPr>
          <w:p w14:paraId="1D89365C" w14:textId="77777777" w:rsidR="00C058B3" w:rsidRDefault="00000000">
            <w:pPr>
              <w:jc w:val="center"/>
              <w:rPr>
                <w:sz w:val="20"/>
                <w:szCs w:val="20"/>
              </w:rPr>
            </w:pPr>
            <w:r>
              <w:rPr>
                <w:sz w:val="20"/>
                <w:szCs w:val="20"/>
              </w:rPr>
              <w:t>TNR, 10 pt</w:t>
            </w:r>
          </w:p>
        </w:tc>
        <w:tc>
          <w:tcPr>
            <w:tcW w:w="1651" w:type="dxa"/>
            <w:tcBorders>
              <w:top w:val="nil"/>
              <w:left w:val="nil"/>
              <w:bottom w:val="nil"/>
              <w:right w:val="nil"/>
            </w:tcBorders>
          </w:tcPr>
          <w:p w14:paraId="33F736B2" w14:textId="77777777" w:rsidR="00C058B3" w:rsidRDefault="00000000">
            <w:pPr>
              <w:jc w:val="center"/>
              <w:rPr>
                <w:sz w:val="20"/>
                <w:szCs w:val="20"/>
              </w:rPr>
            </w:pPr>
            <w:r>
              <w:rPr>
                <w:sz w:val="20"/>
                <w:szCs w:val="20"/>
              </w:rPr>
              <w:t>TNR, 10 pt</w:t>
            </w:r>
          </w:p>
        </w:tc>
        <w:tc>
          <w:tcPr>
            <w:tcW w:w="1701" w:type="dxa"/>
            <w:tcBorders>
              <w:top w:val="nil"/>
              <w:left w:val="nil"/>
              <w:bottom w:val="nil"/>
              <w:right w:val="nil"/>
            </w:tcBorders>
          </w:tcPr>
          <w:p w14:paraId="2DFA2B40" w14:textId="77777777" w:rsidR="00C058B3" w:rsidRDefault="00000000">
            <w:pPr>
              <w:jc w:val="center"/>
              <w:rPr>
                <w:sz w:val="20"/>
                <w:szCs w:val="20"/>
              </w:rPr>
            </w:pPr>
            <w:r>
              <w:rPr>
                <w:sz w:val="20"/>
                <w:szCs w:val="20"/>
              </w:rPr>
              <w:t>TNR, 10 pt</w:t>
            </w:r>
          </w:p>
        </w:tc>
      </w:tr>
      <w:tr w:rsidR="00C058B3" w14:paraId="13A66C0E" w14:textId="77777777" w:rsidTr="00AB681F">
        <w:trPr>
          <w:jc w:val="center"/>
        </w:trPr>
        <w:tc>
          <w:tcPr>
            <w:tcW w:w="1610" w:type="dxa"/>
            <w:tcBorders>
              <w:top w:val="nil"/>
              <w:left w:val="nil"/>
              <w:bottom w:val="nil"/>
              <w:right w:val="nil"/>
            </w:tcBorders>
          </w:tcPr>
          <w:p w14:paraId="222EAD52" w14:textId="77777777" w:rsidR="00C058B3" w:rsidRDefault="00000000">
            <w:pPr>
              <w:jc w:val="center"/>
              <w:rPr>
                <w:sz w:val="20"/>
                <w:szCs w:val="20"/>
              </w:rPr>
            </w:pPr>
            <w:r>
              <w:rPr>
                <w:sz w:val="20"/>
                <w:szCs w:val="20"/>
              </w:rPr>
              <w:t>TNR, 10 pt</w:t>
            </w:r>
          </w:p>
        </w:tc>
        <w:tc>
          <w:tcPr>
            <w:tcW w:w="1651" w:type="dxa"/>
            <w:tcBorders>
              <w:top w:val="nil"/>
              <w:left w:val="nil"/>
              <w:bottom w:val="nil"/>
              <w:right w:val="nil"/>
            </w:tcBorders>
          </w:tcPr>
          <w:p w14:paraId="73BBEC71" w14:textId="77777777" w:rsidR="00C058B3" w:rsidRDefault="00000000">
            <w:pPr>
              <w:jc w:val="center"/>
              <w:rPr>
                <w:sz w:val="20"/>
                <w:szCs w:val="20"/>
              </w:rPr>
            </w:pPr>
            <w:r>
              <w:rPr>
                <w:sz w:val="20"/>
                <w:szCs w:val="20"/>
              </w:rPr>
              <w:t>TNR, 10 pt</w:t>
            </w:r>
          </w:p>
        </w:tc>
        <w:tc>
          <w:tcPr>
            <w:tcW w:w="1701" w:type="dxa"/>
            <w:tcBorders>
              <w:top w:val="nil"/>
              <w:left w:val="nil"/>
              <w:bottom w:val="nil"/>
              <w:right w:val="nil"/>
            </w:tcBorders>
          </w:tcPr>
          <w:p w14:paraId="0B6A9A19" w14:textId="77777777" w:rsidR="00C058B3" w:rsidRDefault="00000000">
            <w:pPr>
              <w:jc w:val="center"/>
              <w:rPr>
                <w:sz w:val="20"/>
                <w:szCs w:val="20"/>
              </w:rPr>
            </w:pPr>
            <w:r>
              <w:rPr>
                <w:sz w:val="20"/>
                <w:szCs w:val="20"/>
              </w:rPr>
              <w:t>TNR, 10 pt</w:t>
            </w:r>
          </w:p>
        </w:tc>
      </w:tr>
      <w:tr w:rsidR="00C058B3" w14:paraId="75D8F136" w14:textId="77777777" w:rsidTr="00AB681F">
        <w:trPr>
          <w:jc w:val="center"/>
        </w:trPr>
        <w:tc>
          <w:tcPr>
            <w:tcW w:w="1610" w:type="dxa"/>
            <w:tcBorders>
              <w:top w:val="nil"/>
              <w:left w:val="nil"/>
              <w:bottom w:val="nil"/>
              <w:right w:val="nil"/>
            </w:tcBorders>
          </w:tcPr>
          <w:p w14:paraId="728C06B0" w14:textId="77777777" w:rsidR="00C058B3" w:rsidRDefault="00000000">
            <w:pPr>
              <w:jc w:val="center"/>
              <w:rPr>
                <w:sz w:val="20"/>
                <w:szCs w:val="20"/>
              </w:rPr>
            </w:pPr>
            <w:r>
              <w:rPr>
                <w:sz w:val="20"/>
                <w:szCs w:val="20"/>
              </w:rPr>
              <w:t>TNR, 10 pt</w:t>
            </w:r>
          </w:p>
        </w:tc>
        <w:tc>
          <w:tcPr>
            <w:tcW w:w="1651" w:type="dxa"/>
            <w:tcBorders>
              <w:top w:val="nil"/>
              <w:left w:val="nil"/>
              <w:bottom w:val="nil"/>
              <w:right w:val="nil"/>
            </w:tcBorders>
          </w:tcPr>
          <w:p w14:paraId="00E97139" w14:textId="77777777" w:rsidR="00C058B3" w:rsidRDefault="00000000">
            <w:pPr>
              <w:jc w:val="center"/>
              <w:rPr>
                <w:sz w:val="20"/>
                <w:szCs w:val="20"/>
              </w:rPr>
            </w:pPr>
            <w:r>
              <w:rPr>
                <w:sz w:val="20"/>
                <w:szCs w:val="20"/>
              </w:rPr>
              <w:t>TNR, 10 pt</w:t>
            </w:r>
          </w:p>
        </w:tc>
        <w:tc>
          <w:tcPr>
            <w:tcW w:w="1701" w:type="dxa"/>
            <w:tcBorders>
              <w:top w:val="nil"/>
              <w:left w:val="nil"/>
              <w:bottom w:val="nil"/>
              <w:right w:val="nil"/>
            </w:tcBorders>
          </w:tcPr>
          <w:p w14:paraId="16A93EBF" w14:textId="77777777" w:rsidR="00C058B3" w:rsidRDefault="00000000">
            <w:pPr>
              <w:jc w:val="center"/>
              <w:rPr>
                <w:sz w:val="20"/>
                <w:szCs w:val="20"/>
              </w:rPr>
            </w:pPr>
            <w:r>
              <w:rPr>
                <w:sz w:val="20"/>
                <w:szCs w:val="20"/>
              </w:rPr>
              <w:t>TNR, 10 pt</w:t>
            </w:r>
          </w:p>
        </w:tc>
      </w:tr>
      <w:tr w:rsidR="00C058B3" w14:paraId="219B6703" w14:textId="77777777" w:rsidTr="00AB681F">
        <w:trPr>
          <w:jc w:val="center"/>
        </w:trPr>
        <w:tc>
          <w:tcPr>
            <w:tcW w:w="1610" w:type="dxa"/>
            <w:tcBorders>
              <w:top w:val="nil"/>
              <w:left w:val="nil"/>
              <w:bottom w:val="nil"/>
              <w:right w:val="nil"/>
            </w:tcBorders>
          </w:tcPr>
          <w:p w14:paraId="1EAAA96E" w14:textId="77777777" w:rsidR="00C058B3" w:rsidRDefault="00000000">
            <w:pPr>
              <w:jc w:val="center"/>
              <w:rPr>
                <w:sz w:val="20"/>
                <w:szCs w:val="20"/>
              </w:rPr>
            </w:pPr>
            <w:r>
              <w:rPr>
                <w:sz w:val="20"/>
                <w:szCs w:val="20"/>
              </w:rPr>
              <w:t>TNR, 10 pt</w:t>
            </w:r>
          </w:p>
        </w:tc>
        <w:tc>
          <w:tcPr>
            <w:tcW w:w="1651" w:type="dxa"/>
            <w:tcBorders>
              <w:top w:val="nil"/>
              <w:left w:val="nil"/>
              <w:bottom w:val="nil"/>
              <w:right w:val="nil"/>
            </w:tcBorders>
          </w:tcPr>
          <w:p w14:paraId="1432A61F" w14:textId="77777777" w:rsidR="00C058B3" w:rsidRDefault="00000000">
            <w:pPr>
              <w:jc w:val="center"/>
              <w:rPr>
                <w:sz w:val="20"/>
                <w:szCs w:val="20"/>
              </w:rPr>
            </w:pPr>
            <w:r>
              <w:rPr>
                <w:sz w:val="20"/>
                <w:szCs w:val="20"/>
              </w:rPr>
              <w:t>TNR, 10 pt</w:t>
            </w:r>
          </w:p>
        </w:tc>
        <w:tc>
          <w:tcPr>
            <w:tcW w:w="1701" w:type="dxa"/>
            <w:tcBorders>
              <w:top w:val="nil"/>
              <w:left w:val="nil"/>
              <w:bottom w:val="nil"/>
              <w:right w:val="nil"/>
            </w:tcBorders>
          </w:tcPr>
          <w:p w14:paraId="761BBFD6" w14:textId="77777777" w:rsidR="00C058B3" w:rsidRDefault="00000000">
            <w:pPr>
              <w:jc w:val="center"/>
              <w:rPr>
                <w:sz w:val="20"/>
                <w:szCs w:val="20"/>
              </w:rPr>
            </w:pPr>
            <w:r>
              <w:rPr>
                <w:sz w:val="20"/>
                <w:szCs w:val="20"/>
              </w:rPr>
              <w:t>TNR, 10 pt</w:t>
            </w:r>
          </w:p>
        </w:tc>
      </w:tr>
      <w:tr w:rsidR="00C058B3" w14:paraId="15FBFBD7" w14:textId="77777777" w:rsidTr="00AB681F">
        <w:trPr>
          <w:jc w:val="center"/>
        </w:trPr>
        <w:tc>
          <w:tcPr>
            <w:tcW w:w="1610" w:type="dxa"/>
            <w:tcBorders>
              <w:top w:val="nil"/>
              <w:left w:val="nil"/>
              <w:bottom w:val="nil"/>
              <w:right w:val="nil"/>
            </w:tcBorders>
          </w:tcPr>
          <w:p w14:paraId="61CB91B7" w14:textId="77777777" w:rsidR="00C058B3" w:rsidRDefault="00000000">
            <w:pPr>
              <w:jc w:val="center"/>
              <w:rPr>
                <w:sz w:val="20"/>
                <w:szCs w:val="20"/>
              </w:rPr>
            </w:pPr>
            <w:r>
              <w:rPr>
                <w:sz w:val="20"/>
                <w:szCs w:val="20"/>
              </w:rPr>
              <w:t>TNR, 10 pt</w:t>
            </w:r>
          </w:p>
        </w:tc>
        <w:tc>
          <w:tcPr>
            <w:tcW w:w="1651" w:type="dxa"/>
            <w:tcBorders>
              <w:top w:val="nil"/>
              <w:left w:val="nil"/>
              <w:bottom w:val="nil"/>
              <w:right w:val="nil"/>
            </w:tcBorders>
          </w:tcPr>
          <w:p w14:paraId="59A1F916" w14:textId="77777777" w:rsidR="00C058B3" w:rsidRDefault="00000000">
            <w:pPr>
              <w:jc w:val="center"/>
              <w:rPr>
                <w:sz w:val="20"/>
                <w:szCs w:val="20"/>
              </w:rPr>
            </w:pPr>
            <w:r>
              <w:rPr>
                <w:sz w:val="20"/>
                <w:szCs w:val="20"/>
              </w:rPr>
              <w:t>TNR, 10 pt</w:t>
            </w:r>
          </w:p>
        </w:tc>
        <w:tc>
          <w:tcPr>
            <w:tcW w:w="1701" w:type="dxa"/>
            <w:tcBorders>
              <w:top w:val="nil"/>
              <w:left w:val="nil"/>
              <w:bottom w:val="nil"/>
              <w:right w:val="nil"/>
            </w:tcBorders>
          </w:tcPr>
          <w:p w14:paraId="35DDB881" w14:textId="77777777" w:rsidR="00C058B3" w:rsidRDefault="00000000">
            <w:pPr>
              <w:jc w:val="center"/>
              <w:rPr>
                <w:sz w:val="20"/>
                <w:szCs w:val="20"/>
              </w:rPr>
            </w:pPr>
            <w:r>
              <w:rPr>
                <w:sz w:val="20"/>
                <w:szCs w:val="20"/>
              </w:rPr>
              <w:t>TNR, 10 pt</w:t>
            </w:r>
          </w:p>
        </w:tc>
      </w:tr>
      <w:tr w:rsidR="00C058B3" w14:paraId="492E3725" w14:textId="77777777" w:rsidTr="00AB681F">
        <w:trPr>
          <w:jc w:val="center"/>
        </w:trPr>
        <w:tc>
          <w:tcPr>
            <w:tcW w:w="1610" w:type="dxa"/>
            <w:tcBorders>
              <w:top w:val="nil"/>
              <w:left w:val="nil"/>
              <w:bottom w:val="single" w:sz="4" w:space="0" w:color="000000"/>
              <w:right w:val="nil"/>
            </w:tcBorders>
          </w:tcPr>
          <w:p w14:paraId="7EF92BD0" w14:textId="77777777" w:rsidR="00C058B3" w:rsidRDefault="00000000">
            <w:pPr>
              <w:jc w:val="center"/>
              <w:rPr>
                <w:sz w:val="20"/>
                <w:szCs w:val="20"/>
              </w:rPr>
            </w:pPr>
            <w:r>
              <w:rPr>
                <w:sz w:val="20"/>
                <w:szCs w:val="20"/>
              </w:rPr>
              <w:t>TNR, 10 pt</w:t>
            </w:r>
          </w:p>
        </w:tc>
        <w:tc>
          <w:tcPr>
            <w:tcW w:w="1651" w:type="dxa"/>
            <w:tcBorders>
              <w:top w:val="nil"/>
              <w:left w:val="nil"/>
              <w:bottom w:val="single" w:sz="4" w:space="0" w:color="000000"/>
              <w:right w:val="nil"/>
            </w:tcBorders>
          </w:tcPr>
          <w:p w14:paraId="3812BA0E" w14:textId="77777777" w:rsidR="00C058B3" w:rsidRDefault="00000000">
            <w:pPr>
              <w:jc w:val="center"/>
              <w:rPr>
                <w:sz w:val="20"/>
                <w:szCs w:val="20"/>
              </w:rPr>
            </w:pPr>
            <w:r>
              <w:rPr>
                <w:sz w:val="20"/>
                <w:szCs w:val="20"/>
              </w:rPr>
              <w:t>TNR, 10 pt</w:t>
            </w:r>
          </w:p>
        </w:tc>
        <w:tc>
          <w:tcPr>
            <w:tcW w:w="1701" w:type="dxa"/>
            <w:tcBorders>
              <w:top w:val="nil"/>
              <w:left w:val="nil"/>
              <w:bottom w:val="single" w:sz="4" w:space="0" w:color="000000"/>
              <w:right w:val="nil"/>
            </w:tcBorders>
          </w:tcPr>
          <w:p w14:paraId="41788FB7" w14:textId="77777777" w:rsidR="00C058B3" w:rsidRDefault="00000000">
            <w:pPr>
              <w:jc w:val="center"/>
              <w:rPr>
                <w:sz w:val="20"/>
                <w:szCs w:val="20"/>
              </w:rPr>
            </w:pPr>
            <w:r>
              <w:rPr>
                <w:sz w:val="20"/>
                <w:szCs w:val="20"/>
              </w:rPr>
              <w:t>TNR, 10 pt</w:t>
            </w:r>
          </w:p>
        </w:tc>
      </w:tr>
      <w:tr w:rsidR="00C058B3" w14:paraId="3B28B2F1" w14:textId="77777777" w:rsidTr="00AB681F">
        <w:trPr>
          <w:jc w:val="center"/>
        </w:trPr>
        <w:tc>
          <w:tcPr>
            <w:tcW w:w="1610" w:type="dxa"/>
            <w:tcBorders>
              <w:top w:val="single" w:sz="4" w:space="0" w:color="000000"/>
              <w:left w:val="nil"/>
              <w:bottom w:val="single" w:sz="4" w:space="0" w:color="000000"/>
              <w:right w:val="nil"/>
            </w:tcBorders>
          </w:tcPr>
          <w:p w14:paraId="0D067437" w14:textId="77777777" w:rsidR="00C058B3" w:rsidRDefault="00000000">
            <w:pPr>
              <w:jc w:val="center"/>
              <w:rPr>
                <w:sz w:val="20"/>
                <w:szCs w:val="20"/>
              </w:rPr>
            </w:pPr>
            <w:r>
              <w:rPr>
                <w:sz w:val="20"/>
                <w:szCs w:val="20"/>
              </w:rPr>
              <w:t>TNR, 10 pt</w:t>
            </w:r>
          </w:p>
        </w:tc>
        <w:tc>
          <w:tcPr>
            <w:tcW w:w="1651" w:type="dxa"/>
            <w:tcBorders>
              <w:top w:val="single" w:sz="4" w:space="0" w:color="000000"/>
              <w:left w:val="nil"/>
              <w:bottom w:val="single" w:sz="4" w:space="0" w:color="000000"/>
              <w:right w:val="nil"/>
            </w:tcBorders>
          </w:tcPr>
          <w:p w14:paraId="4BA5196D" w14:textId="77777777" w:rsidR="00C058B3" w:rsidRDefault="00000000">
            <w:pPr>
              <w:jc w:val="center"/>
              <w:rPr>
                <w:sz w:val="20"/>
                <w:szCs w:val="20"/>
              </w:rPr>
            </w:pPr>
            <w:r>
              <w:rPr>
                <w:sz w:val="20"/>
                <w:szCs w:val="20"/>
              </w:rPr>
              <w:t>TNR, 10 pt</w:t>
            </w:r>
          </w:p>
        </w:tc>
        <w:tc>
          <w:tcPr>
            <w:tcW w:w="1701" w:type="dxa"/>
            <w:tcBorders>
              <w:top w:val="single" w:sz="4" w:space="0" w:color="000000"/>
              <w:left w:val="nil"/>
              <w:bottom w:val="single" w:sz="4" w:space="0" w:color="000000"/>
              <w:right w:val="nil"/>
            </w:tcBorders>
          </w:tcPr>
          <w:p w14:paraId="17CD5453" w14:textId="77777777" w:rsidR="00C058B3" w:rsidRDefault="00000000">
            <w:pPr>
              <w:jc w:val="center"/>
              <w:rPr>
                <w:sz w:val="20"/>
                <w:szCs w:val="20"/>
              </w:rPr>
            </w:pPr>
            <w:r>
              <w:rPr>
                <w:sz w:val="20"/>
                <w:szCs w:val="20"/>
              </w:rPr>
              <w:t>TNR, 10 pt</w:t>
            </w:r>
          </w:p>
        </w:tc>
      </w:tr>
    </w:tbl>
    <w:p w14:paraId="2365A9A2" w14:textId="77777777" w:rsidR="00C058B3" w:rsidRDefault="00000000">
      <w:pPr>
        <w:jc w:val="center"/>
        <w:rPr>
          <w:i/>
          <w:sz w:val="20"/>
          <w:szCs w:val="20"/>
        </w:rPr>
      </w:pPr>
      <w:r>
        <w:rPr>
          <w:i/>
          <w:sz w:val="20"/>
          <w:szCs w:val="20"/>
        </w:rPr>
        <w:t>Sumber: TNR, 10pt, italic</w:t>
      </w:r>
    </w:p>
    <w:p w14:paraId="0E297CC7" w14:textId="77777777" w:rsidR="00C058B3" w:rsidRDefault="00C058B3">
      <w:pPr>
        <w:rPr>
          <w:sz w:val="20"/>
          <w:szCs w:val="20"/>
        </w:rPr>
      </w:pPr>
    </w:p>
    <w:p w14:paraId="07A0F6BE" w14:textId="77777777" w:rsidR="00351B0E" w:rsidRDefault="00351B0E" w:rsidP="00351B0E">
      <w:pPr>
        <w:keepNext/>
        <w:ind w:firstLine="0"/>
      </w:pPr>
      <w:r>
        <w:rPr>
          <w:noProof/>
          <w:sz w:val="20"/>
          <w:szCs w:val="20"/>
        </w:rPr>
        <w:lastRenderedPageBreak/>
        <w:drawing>
          <wp:inline distT="0" distB="0" distL="0" distR="0" wp14:anchorId="2528F7A5" wp14:editId="5DD59A85">
            <wp:extent cx="5733415" cy="3218815"/>
            <wp:effectExtent l="0" t="0" r="635" b="635"/>
            <wp:docPr id="186798444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984441" name="Picture 1867984441"/>
                    <pic:cNvPicPr/>
                  </pic:nvPicPr>
                  <pic:blipFill>
                    <a:blip r:embed="rId17">
                      <a:extLst>
                        <a:ext uri="{28A0092B-C50C-407E-A947-70E740481C1C}">
                          <a14:useLocalDpi xmlns:a14="http://schemas.microsoft.com/office/drawing/2010/main" val="0"/>
                        </a:ext>
                      </a:extLst>
                    </a:blip>
                    <a:stretch>
                      <a:fillRect/>
                    </a:stretch>
                  </pic:blipFill>
                  <pic:spPr>
                    <a:xfrm>
                      <a:off x="0" y="0"/>
                      <a:ext cx="5733415" cy="3218815"/>
                    </a:xfrm>
                    <a:prstGeom prst="rect">
                      <a:avLst/>
                    </a:prstGeom>
                  </pic:spPr>
                </pic:pic>
              </a:graphicData>
            </a:graphic>
          </wp:inline>
        </w:drawing>
      </w:r>
    </w:p>
    <w:p w14:paraId="13FC0513" w14:textId="2075103F" w:rsidR="003E50ED" w:rsidRPr="00351B0E" w:rsidRDefault="00351B0E" w:rsidP="00351B0E">
      <w:pPr>
        <w:pStyle w:val="Caption"/>
        <w:ind w:firstLine="0"/>
        <w:jc w:val="center"/>
        <w:rPr>
          <w:b/>
          <w:bCs/>
          <w:color w:val="000000" w:themeColor="text1"/>
          <w:sz w:val="20"/>
          <w:szCs w:val="20"/>
        </w:rPr>
      </w:pPr>
      <w:r w:rsidRPr="00351B0E">
        <w:rPr>
          <w:b/>
          <w:bCs/>
          <w:color w:val="000000" w:themeColor="text1"/>
        </w:rPr>
        <w:t xml:space="preserve">Gambar </w:t>
      </w:r>
      <w:r w:rsidRPr="00351B0E">
        <w:rPr>
          <w:b/>
          <w:bCs/>
          <w:color w:val="000000" w:themeColor="text1"/>
        </w:rPr>
        <w:fldChar w:fldCharType="begin"/>
      </w:r>
      <w:r w:rsidRPr="00351B0E">
        <w:rPr>
          <w:b/>
          <w:bCs/>
          <w:color w:val="000000" w:themeColor="text1"/>
        </w:rPr>
        <w:instrText xml:space="preserve"> SEQ Gambar \* ARABIC </w:instrText>
      </w:r>
      <w:r w:rsidRPr="00351B0E">
        <w:rPr>
          <w:b/>
          <w:bCs/>
          <w:color w:val="000000" w:themeColor="text1"/>
        </w:rPr>
        <w:fldChar w:fldCharType="separate"/>
      </w:r>
      <w:r>
        <w:rPr>
          <w:b/>
          <w:bCs/>
          <w:noProof/>
          <w:color w:val="000000" w:themeColor="text1"/>
        </w:rPr>
        <w:t>1</w:t>
      </w:r>
      <w:r w:rsidRPr="00351B0E">
        <w:rPr>
          <w:b/>
          <w:bCs/>
          <w:color w:val="000000" w:themeColor="text1"/>
        </w:rPr>
        <w:fldChar w:fldCharType="end"/>
      </w:r>
      <w:r w:rsidRPr="00351B0E">
        <w:rPr>
          <w:b/>
          <w:bCs/>
          <w:color w:val="000000" w:themeColor="text1"/>
        </w:rPr>
        <w:t xml:space="preserve"> Universitas Bangka Belitung</w:t>
      </w:r>
    </w:p>
    <w:p w14:paraId="3E3074D6" w14:textId="77777777" w:rsidR="003E50ED" w:rsidRDefault="003E50ED">
      <w:pPr>
        <w:rPr>
          <w:sz w:val="20"/>
          <w:szCs w:val="20"/>
        </w:rPr>
      </w:pPr>
    </w:p>
    <w:p w14:paraId="09A7DC1B" w14:textId="77777777" w:rsidR="00351B0E" w:rsidRDefault="00351B0E" w:rsidP="00351B0E">
      <w:pPr>
        <w:keepNext/>
      </w:pPr>
      <w:r>
        <w:rPr>
          <w:noProof/>
          <w:sz w:val="20"/>
          <w:szCs w:val="20"/>
        </w:rPr>
        <w:drawing>
          <wp:inline distT="0" distB="0" distL="0" distR="0" wp14:anchorId="5AA97709" wp14:editId="324883D7">
            <wp:extent cx="5486400" cy="3200400"/>
            <wp:effectExtent l="0" t="0" r="0" b="0"/>
            <wp:docPr id="493384520"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CC5DB80" w14:textId="3B29AB14" w:rsidR="00351B0E" w:rsidRPr="00351B0E" w:rsidRDefault="00351B0E" w:rsidP="00351B0E">
      <w:pPr>
        <w:pStyle w:val="Caption"/>
        <w:ind w:firstLine="0"/>
        <w:jc w:val="center"/>
        <w:rPr>
          <w:color w:val="000000" w:themeColor="text1"/>
          <w:sz w:val="20"/>
          <w:szCs w:val="20"/>
        </w:rPr>
      </w:pPr>
      <w:r w:rsidRPr="00351B0E">
        <w:rPr>
          <w:color w:val="000000" w:themeColor="text1"/>
        </w:rPr>
        <w:t xml:space="preserve">Gambar </w:t>
      </w:r>
      <w:r w:rsidRPr="00351B0E">
        <w:rPr>
          <w:color w:val="000000" w:themeColor="text1"/>
        </w:rPr>
        <w:fldChar w:fldCharType="begin"/>
      </w:r>
      <w:r w:rsidRPr="00351B0E">
        <w:rPr>
          <w:color w:val="000000" w:themeColor="text1"/>
        </w:rPr>
        <w:instrText xml:space="preserve"> SEQ Gambar \* ARABIC </w:instrText>
      </w:r>
      <w:r w:rsidRPr="00351B0E">
        <w:rPr>
          <w:color w:val="000000" w:themeColor="text1"/>
        </w:rPr>
        <w:fldChar w:fldCharType="separate"/>
      </w:r>
      <w:r w:rsidRPr="00351B0E">
        <w:rPr>
          <w:noProof/>
          <w:color w:val="000000" w:themeColor="text1"/>
        </w:rPr>
        <w:t>2</w:t>
      </w:r>
      <w:r w:rsidRPr="00351B0E">
        <w:rPr>
          <w:color w:val="000000" w:themeColor="text1"/>
        </w:rPr>
        <w:fldChar w:fldCharType="end"/>
      </w:r>
      <w:r w:rsidRPr="00351B0E">
        <w:rPr>
          <w:color w:val="000000" w:themeColor="text1"/>
        </w:rPr>
        <w:t xml:space="preserve"> contoh grafik</w:t>
      </w:r>
    </w:p>
    <w:p w14:paraId="52CCFA9E" w14:textId="77777777" w:rsidR="00351B0E" w:rsidRDefault="00351B0E">
      <w:pPr>
        <w:rPr>
          <w:sz w:val="20"/>
          <w:szCs w:val="20"/>
        </w:rPr>
      </w:pPr>
    </w:p>
    <w:p w14:paraId="4A5EE04D" w14:textId="77777777" w:rsidR="003E50ED" w:rsidRDefault="003E50ED">
      <w:pPr>
        <w:rPr>
          <w:sz w:val="20"/>
          <w:szCs w:val="20"/>
        </w:rPr>
      </w:pPr>
    </w:p>
    <w:p w14:paraId="76E08E4A" w14:textId="000B2B66" w:rsidR="00C058B3" w:rsidRDefault="003E50ED" w:rsidP="00CE7B04">
      <w:pPr>
        <w:ind w:firstLine="426"/>
      </w:pPr>
      <w:r w:rsidRPr="003E50ED">
        <w:t xml:space="preserve">Seluruh narasi pada bagian ini ditulis menggunakan huruf </w:t>
      </w:r>
      <w:r w:rsidRPr="003E50ED">
        <w:rPr>
          <w:b/>
          <w:bCs/>
        </w:rPr>
        <w:t>Times New Roman</w:t>
      </w:r>
      <w:r w:rsidRPr="003E50ED">
        <w:t xml:space="preserve">, ukuran </w:t>
      </w:r>
      <w:r w:rsidRPr="003E50ED">
        <w:rPr>
          <w:b/>
          <w:bCs/>
        </w:rPr>
        <w:t>12 pt</w:t>
      </w:r>
      <w:r w:rsidRPr="003E50ED">
        <w:t xml:space="preserve">. Paragraf pertama tidak perlu diberi indentasi, sedangkan paragraf-paragraf berikutnya diberi indentasi (menjorok ke dalam). Istilah yang berasal dari bahasa selain bahasa Indonesia ditulis dengan huruf </w:t>
      </w:r>
      <w:r w:rsidRPr="003E50ED">
        <w:rPr>
          <w:i/>
          <w:iCs/>
        </w:rPr>
        <w:t>miring</w:t>
      </w:r>
      <w:r w:rsidRPr="003E50ED">
        <w:t xml:space="preserve"> (</w:t>
      </w:r>
      <w:r w:rsidRPr="003E50ED">
        <w:rPr>
          <w:i/>
          <w:iCs/>
        </w:rPr>
        <w:t>italic</w:t>
      </w:r>
      <w:r w:rsidRPr="003E50ED">
        <w:t xml:space="preserve">). Penulisan kutipan mengikuti </w:t>
      </w:r>
      <w:r w:rsidRPr="003E50ED">
        <w:rPr>
          <w:b/>
          <w:bCs/>
        </w:rPr>
        <w:t>APA Style</w:t>
      </w:r>
      <w:r w:rsidRPr="003E50ED">
        <w:t>, yaitu dengan mencantumkan nama belakang penulis dan tahun terbit dalam teks. Contoh penulisan kutipan dalam teks:</w:t>
      </w:r>
      <w:r w:rsidR="00351B0E">
        <w:t xml:space="preserve"> </w:t>
      </w:r>
      <w:r w:rsidR="00351B0E" w:rsidRPr="006E3831">
        <w:rPr>
          <w:i/>
          <w:iCs/>
          <w:lang w:val="en-ID"/>
        </w:rPr>
        <w:t>Akses terhadap sumber daya alam bukan hanya fungsi hak, tetapi sangat terkait dengan relasi kekuasaan dan dinamika sosial</w:t>
      </w:r>
      <w:r w:rsidR="00351B0E">
        <w:rPr>
          <w:i/>
          <w:iCs/>
          <w:lang w:val="en-ID"/>
        </w:rPr>
        <w:t xml:space="preserve"> </w:t>
      </w:r>
      <w:sdt>
        <w:sdtPr>
          <w:rPr>
            <w:i/>
            <w:iCs/>
            <w:color w:val="000000"/>
            <w:lang w:val="en-ID"/>
          </w:rPr>
          <w:tag w:val="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"/>
          <w:id w:val="807213613"/>
          <w:placeholder>
            <w:docPart w:val="DefaultPlaceholder_-1854013440"/>
          </w:placeholder>
        </w:sdtPr>
        <w:sdtContent>
          <w:r w:rsidR="003A63F4" w:rsidRPr="003A63F4">
            <w:rPr>
              <w:color w:val="000000"/>
            </w:rPr>
            <w:t>(Dalton, 2008; Down to Earth, 2002; Fernandes &amp; Welch, 2008; Meertens &amp; Zambrano, 2010; Rachman, 2011, 2016; Rye &amp; Kurniawan, 2017; Winters, 2011)</w:t>
          </w:r>
        </w:sdtContent>
      </w:sdt>
      <w:r w:rsidR="002641AD">
        <w:rPr>
          <w:i/>
          <w:iCs/>
          <w:lang w:val="en-ID"/>
        </w:rPr>
        <w:t>.</w:t>
      </w:r>
    </w:p>
    <w:p w14:paraId="1FBF9C02" w14:textId="77777777" w:rsidR="00C058B3" w:rsidRDefault="00C058B3"/>
    <w:p w14:paraId="6D9E3807" w14:textId="4508FDE1" w:rsidR="007205B8" w:rsidRPr="00166D6E" w:rsidRDefault="004349B7" w:rsidP="00166D6E">
      <w:pPr>
        <w:pStyle w:val="Heading2"/>
      </w:pPr>
      <w:r w:rsidRPr="00166D6E">
        <w:t xml:space="preserve">Simpulan </w:t>
      </w:r>
      <w:r w:rsidR="003A63F4" w:rsidRPr="00AB681F">
        <w:rPr>
          <w:b w:val="0"/>
          <w:bCs w:val="0"/>
        </w:rPr>
        <w:t>(</w:t>
      </w:r>
      <w:r w:rsidR="003A63F4" w:rsidRPr="006564E5">
        <w:rPr>
          <w:b w:val="0"/>
          <w:bCs w:val="0"/>
          <w:i/>
          <w:iCs/>
        </w:rPr>
        <w:t>Heading 2,</w:t>
      </w:r>
      <w:r w:rsidR="003A63F4">
        <w:rPr>
          <w:b w:val="0"/>
          <w:bCs w:val="0"/>
          <w:i/>
          <w:iCs/>
          <w:caps/>
        </w:rPr>
        <w:t xml:space="preserve"> </w:t>
      </w:r>
      <w:r w:rsidR="003A63F4" w:rsidRPr="006564E5">
        <w:rPr>
          <w:b w:val="0"/>
          <w:bCs w:val="0"/>
          <w:i/>
          <w:iCs/>
        </w:rPr>
        <w:t>Times New Roman</w:t>
      </w:r>
      <w:r w:rsidR="003A63F4">
        <w:rPr>
          <w:b w:val="0"/>
          <w:bCs w:val="0"/>
          <w:i/>
          <w:iCs/>
          <w:caps/>
        </w:rPr>
        <w:t xml:space="preserve">, ukuran huruf </w:t>
      </w:r>
      <w:r w:rsidR="003A63F4" w:rsidRPr="006564E5">
        <w:rPr>
          <w:b w:val="0"/>
          <w:bCs w:val="0"/>
          <w:i/>
          <w:iCs/>
        </w:rPr>
        <w:t>12pt</w:t>
      </w:r>
      <w:r w:rsidR="003A63F4" w:rsidRPr="00AB681F">
        <w:rPr>
          <w:b w:val="0"/>
          <w:bCs w:val="0"/>
        </w:rPr>
        <w:t>)</w:t>
      </w:r>
    </w:p>
    <w:p w14:paraId="3E96E473" w14:textId="77777777" w:rsidR="00555541" w:rsidRPr="00555541" w:rsidRDefault="00555541" w:rsidP="00555541">
      <w:pPr>
        <w:ind w:firstLine="426"/>
        <w:rPr>
          <w:lang w:val="en-ID"/>
        </w:rPr>
      </w:pPr>
      <w:r w:rsidRPr="00555541">
        <w:rPr>
          <w:lang w:val="en-ID"/>
        </w:rPr>
        <w:t>Kesimpulan harus memuat rangkuman secara singkat dan jelas mengenai hasil utama penelitian yang diangkat oleh penulis. Bagian ini bertujuan untuk menyatukan seluruh isi tulisan secara ringkas dengan menegaskan temuan-temuan penting serta menjawab tujuan penelitian yang telah dirumuskan sebelumnya. Kesimpulan wajib menghindari penyajian informasi baru dan fokus pada hasil yang telah dianalisis dalam pembahasan. Selain itu, kesimpulan dapat memuat refleksi singkat mengenai implikasi teoretis maupun praktis dari penelitian, serta memberikan arahan untuk pengembangan penelitian selanjutnya.</w:t>
      </w:r>
    </w:p>
    <w:p w14:paraId="3DC6E6EB" w14:textId="7A03A36D" w:rsidR="00555541" w:rsidRPr="00555541" w:rsidRDefault="00555541" w:rsidP="00555541">
      <w:pPr>
        <w:ind w:firstLine="426"/>
        <w:rPr>
          <w:lang w:val="en-ID"/>
        </w:rPr>
      </w:pPr>
      <w:r w:rsidRPr="00555541">
        <w:rPr>
          <w:lang w:val="en-ID"/>
        </w:rPr>
        <w:t xml:space="preserve">Penulisan artikel pada </w:t>
      </w:r>
      <w:r w:rsidRPr="00555541">
        <w:rPr>
          <w:i/>
          <w:iCs/>
          <w:lang w:val="en-ID"/>
        </w:rPr>
        <w:t>Journal of Political Issues</w:t>
      </w:r>
      <w:r w:rsidRPr="00555541">
        <w:rPr>
          <w:lang w:val="en-ID"/>
        </w:rPr>
        <w:t xml:space="preserve"> mengharuskan panjang naskah minimal 4000 karakter dan maksimal </w:t>
      </w:r>
      <w:r w:rsidR="00B81CF4">
        <w:rPr>
          <w:lang w:val="en-ID"/>
        </w:rPr>
        <w:t>6</w:t>
      </w:r>
      <w:r w:rsidRPr="00555541">
        <w:rPr>
          <w:lang w:val="en-ID"/>
        </w:rPr>
        <w:t>000 karakter</w:t>
      </w:r>
      <w:r w:rsidR="00B81CF4">
        <w:rPr>
          <w:lang w:val="en-ID"/>
        </w:rPr>
        <w:t xml:space="preserve"> </w:t>
      </w:r>
      <w:r w:rsidR="00B81CF4" w:rsidRPr="00B81CF4">
        <w:t>atau 12-17 halaman, spasi tunggal dengan ukuran kertas A-4.</w:t>
      </w:r>
      <w:r w:rsidRPr="00555541">
        <w:rPr>
          <w:lang w:val="en-ID"/>
        </w:rPr>
        <w:t xml:space="preserve"> Seluruh tulisan harus disusun secara jelas, sistematis, dan bebas dari unsur plagiarisme. Penulis dianjurkan menggunakan perangkat lunak pengelola referensi seperti </w:t>
      </w:r>
      <w:r w:rsidRPr="00555541">
        <w:rPr>
          <w:i/>
          <w:iCs/>
          <w:lang w:val="en-ID"/>
        </w:rPr>
        <w:t>Mendeley</w:t>
      </w:r>
      <w:r w:rsidRPr="00555541">
        <w:rPr>
          <w:lang w:val="en-ID"/>
        </w:rPr>
        <w:t xml:space="preserve"> atau aplikasi serupa untuk memastikan akurasi penulisan referensi. Artikel yang diajukan diharapkan dapat memberikan kontribusi yang signifikan serta memperkaya khasanah keilmuan di bidang Ilmu Politik.</w:t>
      </w:r>
    </w:p>
    <w:p w14:paraId="7578D5C6" w14:textId="77777777" w:rsidR="00C058B3" w:rsidRDefault="00C058B3">
      <w:pPr>
        <w:ind w:firstLine="720"/>
      </w:pPr>
    </w:p>
    <w:p w14:paraId="7AA577FB" w14:textId="0AF164F0" w:rsidR="00AB681F" w:rsidRDefault="004349B7" w:rsidP="00AB681F">
      <w:pPr>
        <w:pStyle w:val="Heading2"/>
      </w:pPr>
      <w:r>
        <w:t>Ucapan Terima Kasih</w:t>
      </w:r>
      <w:r w:rsidR="00AB681F">
        <w:t xml:space="preserve"> </w:t>
      </w:r>
      <w:r w:rsidR="003A63F4" w:rsidRPr="00AB681F">
        <w:rPr>
          <w:caps/>
        </w:rPr>
        <w:t>(</w:t>
      </w:r>
      <w:r w:rsidR="003A63F4" w:rsidRPr="00CB2393">
        <w:rPr>
          <w:b w:val="0"/>
          <w:bCs w:val="0"/>
          <w:caps/>
        </w:rPr>
        <w:t>Dukungan Finansial, Jika Tidak Ada Hilangkan</w:t>
      </w:r>
      <w:r w:rsidR="00AB681F" w:rsidRPr="00AB681F">
        <w:t>)</w:t>
      </w:r>
      <w:r w:rsidR="00AB681F">
        <w:rPr>
          <w:b w:val="0"/>
          <w:bCs w:val="0"/>
        </w:rPr>
        <w:t xml:space="preserve"> </w:t>
      </w:r>
      <w:r w:rsidR="003A63F4" w:rsidRPr="00AB681F">
        <w:rPr>
          <w:b w:val="0"/>
          <w:bCs w:val="0"/>
        </w:rPr>
        <w:t>(</w:t>
      </w:r>
      <w:r w:rsidR="003A63F4" w:rsidRPr="006564E5">
        <w:rPr>
          <w:b w:val="0"/>
          <w:bCs w:val="0"/>
          <w:i/>
          <w:iCs/>
        </w:rPr>
        <w:t>Heading 2,</w:t>
      </w:r>
      <w:r w:rsidR="003A63F4">
        <w:rPr>
          <w:b w:val="0"/>
          <w:bCs w:val="0"/>
          <w:i/>
          <w:iCs/>
          <w:caps/>
        </w:rPr>
        <w:t xml:space="preserve"> </w:t>
      </w:r>
      <w:r w:rsidR="003A63F4" w:rsidRPr="006564E5">
        <w:rPr>
          <w:b w:val="0"/>
          <w:bCs w:val="0"/>
          <w:i/>
          <w:iCs/>
        </w:rPr>
        <w:t>Times New Roman</w:t>
      </w:r>
      <w:r w:rsidR="003A63F4">
        <w:rPr>
          <w:b w:val="0"/>
          <w:bCs w:val="0"/>
          <w:i/>
          <w:iCs/>
          <w:caps/>
        </w:rPr>
        <w:t xml:space="preserve">, ukuran huruf </w:t>
      </w:r>
      <w:r w:rsidR="003A63F4" w:rsidRPr="006564E5">
        <w:rPr>
          <w:b w:val="0"/>
          <w:bCs w:val="0"/>
          <w:i/>
          <w:iCs/>
        </w:rPr>
        <w:t>12pt</w:t>
      </w:r>
      <w:r w:rsidR="003A63F4" w:rsidRPr="00AB681F">
        <w:rPr>
          <w:b w:val="0"/>
          <w:bCs w:val="0"/>
        </w:rPr>
        <w:t>)</w:t>
      </w:r>
    </w:p>
    <w:p w14:paraId="66B43B22" w14:textId="446E8309" w:rsidR="00AB681F" w:rsidRPr="00AB681F" w:rsidRDefault="00AB681F" w:rsidP="00AB681F">
      <w:r>
        <w:t>Ucapan terima kasih</w:t>
      </w:r>
      <w:r w:rsidRPr="00AB681F">
        <w:t xml:space="preserve"> dalam jurnal ilmiah adalah bagian di mana penulis memberikan penghargaan atau ucapan terima kasih kepada organisasi, atau institusi yang telah memberikan dukungan atau kontribusi signifikan selama penelitian dan penulisan artikel</w:t>
      </w:r>
      <w:r>
        <w:t xml:space="preserve">. Ucapan terima kasih ditujukan pada </w:t>
      </w:r>
      <w:r>
        <w:rPr>
          <w:rStyle w:val="Strong"/>
        </w:rPr>
        <w:t>Dukungan Finansial</w:t>
      </w:r>
      <w:r>
        <w:t xml:space="preserve"> sebagai Pengakuan terhadap lembaga atau organisasi yang telah memberikan dana untuk penelitian, seperti hibah dari pemerintah, lembaga penelitian, atau sponsor swasta. Jika tidak ada maka tidak perlu mencantumkan ucapan terima kasih.</w:t>
      </w:r>
    </w:p>
    <w:p w14:paraId="3BD773A1" w14:textId="77777777" w:rsidR="00AB681F" w:rsidRDefault="00AB681F">
      <w:pPr>
        <w:ind w:firstLine="720"/>
      </w:pPr>
    </w:p>
    <w:p w14:paraId="37AE09FC" w14:textId="305066EE" w:rsidR="00C058B3" w:rsidRPr="00166D6E" w:rsidRDefault="004349B7" w:rsidP="00166D6E">
      <w:pPr>
        <w:pStyle w:val="Heading2"/>
      </w:pPr>
      <w:r w:rsidRPr="00166D6E">
        <w:t>Daftar Pustaka</w:t>
      </w:r>
      <w:r w:rsidR="00DC140A" w:rsidRPr="00166D6E">
        <w:t xml:space="preserve"> </w:t>
      </w:r>
      <w:r w:rsidR="003A63F4" w:rsidRPr="00AB681F">
        <w:rPr>
          <w:b w:val="0"/>
          <w:bCs w:val="0"/>
        </w:rPr>
        <w:t>(</w:t>
      </w:r>
      <w:r w:rsidR="003A63F4" w:rsidRPr="006564E5">
        <w:rPr>
          <w:b w:val="0"/>
          <w:bCs w:val="0"/>
          <w:i/>
          <w:iCs/>
        </w:rPr>
        <w:t>Heading 2,</w:t>
      </w:r>
      <w:r w:rsidR="003A63F4">
        <w:rPr>
          <w:b w:val="0"/>
          <w:bCs w:val="0"/>
          <w:i/>
          <w:iCs/>
          <w:caps/>
        </w:rPr>
        <w:t xml:space="preserve"> </w:t>
      </w:r>
      <w:r w:rsidR="003A63F4" w:rsidRPr="006564E5">
        <w:rPr>
          <w:b w:val="0"/>
          <w:bCs w:val="0"/>
          <w:i/>
          <w:iCs/>
        </w:rPr>
        <w:t>Times New Roman</w:t>
      </w:r>
      <w:r w:rsidR="003A63F4">
        <w:rPr>
          <w:b w:val="0"/>
          <w:bCs w:val="0"/>
          <w:i/>
          <w:iCs/>
          <w:caps/>
        </w:rPr>
        <w:t xml:space="preserve">, ukuran huruf </w:t>
      </w:r>
      <w:r w:rsidR="003A63F4" w:rsidRPr="006564E5">
        <w:rPr>
          <w:b w:val="0"/>
          <w:bCs w:val="0"/>
          <w:i/>
          <w:iCs/>
        </w:rPr>
        <w:t>12pt</w:t>
      </w:r>
      <w:r w:rsidR="003A63F4" w:rsidRPr="00AB681F">
        <w:rPr>
          <w:b w:val="0"/>
          <w:bCs w:val="0"/>
        </w:rPr>
        <w:t>)</w:t>
      </w:r>
    </w:p>
    <w:p w14:paraId="6EDEB03C" w14:textId="59546645" w:rsidR="00C058B3" w:rsidRDefault="00555541">
      <w:pPr>
        <w:rPr>
          <w:b/>
          <w:sz w:val="20"/>
          <w:szCs w:val="20"/>
        </w:rPr>
      </w:pPr>
      <w:r w:rsidRPr="00555541">
        <w:t xml:space="preserve">Daftar pustaka harus disusun secara alfabetis berdasarkan nama belakang penulis pertama dan ditulis menggunakan gaya sitasi </w:t>
      </w:r>
      <w:r w:rsidRPr="00555541">
        <w:rPr>
          <w:b/>
          <w:bCs/>
        </w:rPr>
        <w:t>APA Style</w:t>
      </w:r>
      <w:r w:rsidRPr="00555541">
        <w:t xml:space="preserve"> yang konsisten, mencakup penulisan nama penulis dengan format “Nama Belakang, Inisial Nama Depan,” tahun terbit dalam tanda kurung, judul buku </w:t>
      </w:r>
      <w:r w:rsidR="00D8000F">
        <w:t>dan jurnal</w:t>
      </w:r>
      <w:r w:rsidRPr="00555541">
        <w:t xml:space="preserve">, serta informasi lengkap seperti volume, nomor, dan </w:t>
      </w:r>
      <w:r w:rsidR="00DE5922">
        <w:t>hyperlink</w:t>
      </w:r>
      <w:r w:rsidRPr="00555541">
        <w:t xml:space="preserve"> untuk artikel jurnal. </w:t>
      </w:r>
      <w:r w:rsidR="00B81CF4" w:rsidRPr="00B81CF4">
        <w:rPr>
          <w:b/>
          <w:bCs/>
        </w:rPr>
        <w:t>Jika terdapat sumber pustaka yang dapat diakses secara daring, harap sertakan pada bagian daftar pustaka, seperti DOI atau situs web. Sumber tersebut harus dilink-kan dalam daftar pustaka</w:t>
      </w:r>
      <w:r w:rsidR="00146413" w:rsidRPr="00146413">
        <w:rPr>
          <w:b/>
          <w:bCs/>
        </w:rPr>
        <w:t>.</w:t>
      </w:r>
      <w:r w:rsidR="00146413">
        <w:t xml:space="preserve"> </w:t>
      </w:r>
      <w:r w:rsidRPr="00555541">
        <w:t xml:space="preserve">Penulis dianjurkan menggunakan perangkat lunak manajemen referensi seperti </w:t>
      </w:r>
      <w:r w:rsidRPr="00555541">
        <w:rPr>
          <w:i/>
          <w:iCs/>
        </w:rPr>
        <w:t>Mendeley</w:t>
      </w:r>
      <w:r w:rsidRPr="00555541">
        <w:t xml:space="preserve">, </w:t>
      </w:r>
      <w:r w:rsidRPr="00555541">
        <w:rPr>
          <w:i/>
          <w:iCs/>
        </w:rPr>
        <w:t>Zotero</w:t>
      </w:r>
      <w:r w:rsidRPr="00555541">
        <w:t xml:space="preserve">, atau </w:t>
      </w:r>
      <w:r w:rsidRPr="00555541">
        <w:rPr>
          <w:i/>
          <w:iCs/>
        </w:rPr>
        <w:t>EndNote</w:t>
      </w:r>
      <w:r w:rsidRPr="00555541">
        <w:t xml:space="preserve"> untuk mengelola kutipan dan daftar pustaka secara akurat dan efisien. Format daftar pustaka menggunakan huruf </w:t>
      </w:r>
      <w:r w:rsidRPr="00555541">
        <w:rPr>
          <w:b/>
          <w:bCs/>
        </w:rPr>
        <w:t>Times New Roman</w:t>
      </w:r>
      <w:r w:rsidRPr="00555541">
        <w:t xml:space="preserve">, ukuran </w:t>
      </w:r>
      <w:r w:rsidRPr="00555541">
        <w:rPr>
          <w:b/>
          <w:bCs/>
        </w:rPr>
        <w:t>12 pt</w:t>
      </w:r>
      <w:r w:rsidRPr="00555541">
        <w:t>, dengan spasi antar baris 1,5 atau sesuai ketentuan jurnal, serta indentasi gantung jika diperlukan dan konsisten digunakan. Sebagian contoh cara penulisan referensi/acuan di dalam DAFTAR PUSTAKA diberikan berikut.</w:t>
      </w:r>
    </w:p>
    <w:p w14:paraId="766D1706" w14:textId="26ACC5D1" w:rsidR="00C058B3" w:rsidRDefault="00C058B3">
      <w:pPr>
        <w:rPr>
          <w:b/>
        </w:rPr>
      </w:pPr>
    </w:p>
    <w:p w14:paraId="381E97E7" w14:textId="6C08BA66" w:rsidR="00F95C3E" w:rsidRPr="00F95C3E" w:rsidRDefault="00F95C3E" w:rsidP="003110CA">
      <w:pPr>
        <w:shd w:val="clear" w:color="auto" w:fill="DDD9C3" w:themeFill="background2" w:themeFillShade="E6"/>
        <w:ind w:firstLine="0"/>
        <w:rPr>
          <w:b/>
          <w:bCs/>
          <w:lang w:val="en-ID"/>
        </w:rPr>
      </w:pPr>
      <w:r>
        <w:rPr>
          <w:b/>
          <w:bCs/>
          <w:vertAlign w:val="superscript"/>
          <w:lang w:val="en-ID"/>
        </w:rPr>
        <w:t>*</w:t>
      </w:r>
      <w:r w:rsidRPr="00F95C3E">
        <w:rPr>
          <w:b/>
          <w:bCs/>
          <w:lang w:val="en-ID"/>
        </w:rPr>
        <w:t>CATATAN TAMBAHAN</w:t>
      </w:r>
    </w:p>
    <w:p w14:paraId="08B6578E" w14:textId="77777777" w:rsidR="00F95C3E" w:rsidRPr="00F95C3E" w:rsidRDefault="00F95C3E" w:rsidP="003110CA">
      <w:pPr>
        <w:shd w:val="clear" w:color="auto" w:fill="DDD9C3" w:themeFill="background2" w:themeFillShade="E6"/>
        <w:ind w:firstLine="0"/>
        <w:rPr>
          <w:b/>
          <w:bCs/>
          <w:lang w:val="en-ID"/>
        </w:rPr>
      </w:pPr>
      <w:r w:rsidRPr="00F95C3E">
        <w:rPr>
          <w:b/>
          <w:bCs/>
          <w:lang w:val="en-ID"/>
        </w:rPr>
        <w:t>Berikut beberapa ketentuan tambahan yang wajib diperhatikan oleh penulis:</w:t>
      </w:r>
    </w:p>
    <w:p w14:paraId="5649A5DF" w14:textId="77777777" w:rsidR="00F95C3E" w:rsidRPr="00F95C3E" w:rsidRDefault="00F95C3E" w:rsidP="003110CA">
      <w:pPr>
        <w:pStyle w:val="ListParagraph"/>
        <w:numPr>
          <w:ilvl w:val="0"/>
          <w:numId w:val="1"/>
        </w:numPr>
        <w:shd w:val="clear" w:color="auto" w:fill="DDD9C3" w:themeFill="background2" w:themeFillShade="E6"/>
        <w:rPr>
          <w:b/>
          <w:bCs/>
          <w:lang w:val="en-ID"/>
        </w:rPr>
      </w:pPr>
      <w:r w:rsidRPr="00F95C3E">
        <w:rPr>
          <w:b/>
          <w:bCs/>
          <w:lang w:val="en-ID"/>
        </w:rPr>
        <w:t xml:space="preserve">Pastikan tidak terdapat kesalahan penulisan atau </w:t>
      </w:r>
      <w:r w:rsidRPr="00F95C3E">
        <w:rPr>
          <w:b/>
          <w:bCs/>
          <w:i/>
          <w:iCs/>
          <w:lang w:val="en-ID"/>
        </w:rPr>
        <w:t>typo</w:t>
      </w:r>
      <w:r w:rsidRPr="00F95C3E">
        <w:rPr>
          <w:b/>
          <w:bCs/>
          <w:lang w:val="en-ID"/>
        </w:rPr>
        <w:t xml:space="preserve"> pada seluruh isi artikel sebelum pengiriman.</w:t>
      </w:r>
    </w:p>
    <w:p w14:paraId="626D3A32" w14:textId="77777777" w:rsidR="00F95C3E" w:rsidRPr="00F95C3E" w:rsidRDefault="00F95C3E" w:rsidP="003110CA">
      <w:pPr>
        <w:pStyle w:val="ListParagraph"/>
        <w:numPr>
          <w:ilvl w:val="0"/>
          <w:numId w:val="1"/>
        </w:numPr>
        <w:shd w:val="clear" w:color="auto" w:fill="DDD9C3" w:themeFill="background2" w:themeFillShade="E6"/>
        <w:rPr>
          <w:b/>
          <w:bCs/>
          <w:lang w:val="en-ID"/>
        </w:rPr>
      </w:pPr>
      <w:r w:rsidRPr="00F95C3E">
        <w:rPr>
          <w:b/>
          <w:bCs/>
          <w:lang w:val="en-ID"/>
        </w:rPr>
        <w:t>Artikel harus dikirimkan dalam format dokumen Microsoft Word (</w:t>
      </w:r>
      <w:r w:rsidRPr="00F95C3E">
        <w:rPr>
          <w:b/>
          <w:bCs/>
          <w:i/>
          <w:iCs/>
          <w:lang w:val="en-ID"/>
        </w:rPr>
        <w:t>.doc</w:t>
      </w:r>
      <w:r w:rsidRPr="00F95C3E">
        <w:rPr>
          <w:b/>
          <w:bCs/>
          <w:lang w:val="en-ID"/>
        </w:rPr>
        <w:t xml:space="preserve"> atau </w:t>
      </w:r>
      <w:r w:rsidRPr="00F95C3E">
        <w:rPr>
          <w:b/>
          <w:bCs/>
          <w:i/>
          <w:iCs/>
          <w:lang w:val="en-ID"/>
        </w:rPr>
        <w:t>.rtf</w:t>
      </w:r>
      <w:r w:rsidRPr="00F95C3E">
        <w:rPr>
          <w:b/>
          <w:bCs/>
          <w:lang w:val="en-ID"/>
        </w:rPr>
        <w:t>), bukan format lain.</w:t>
      </w:r>
    </w:p>
    <w:p w14:paraId="135E765F" w14:textId="77777777" w:rsidR="00F95C3E" w:rsidRPr="00F95C3E" w:rsidRDefault="00F95C3E" w:rsidP="003110CA">
      <w:pPr>
        <w:pStyle w:val="ListParagraph"/>
        <w:numPr>
          <w:ilvl w:val="0"/>
          <w:numId w:val="1"/>
        </w:numPr>
        <w:shd w:val="clear" w:color="auto" w:fill="DDD9C3" w:themeFill="background2" w:themeFillShade="E6"/>
        <w:rPr>
          <w:b/>
          <w:bCs/>
          <w:lang w:val="en-ID"/>
        </w:rPr>
      </w:pPr>
      <w:r w:rsidRPr="00F95C3E">
        <w:rPr>
          <w:b/>
          <w:bCs/>
          <w:lang w:val="en-ID"/>
        </w:rPr>
        <w:t>Perhatikan penggunaan heading pada subbab. Untuk memeriksa heading, gunakan fitur pencarian (Ctrl + F) dan pilih opsi headings.</w:t>
      </w:r>
    </w:p>
    <w:p w14:paraId="5BE0DEB6" w14:textId="28FA805B" w:rsidR="00F95C3E" w:rsidRPr="00F95C3E" w:rsidRDefault="00F95C3E" w:rsidP="003110CA">
      <w:pPr>
        <w:pStyle w:val="ListParagraph"/>
        <w:numPr>
          <w:ilvl w:val="0"/>
          <w:numId w:val="1"/>
        </w:numPr>
        <w:shd w:val="clear" w:color="auto" w:fill="DDD9C3" w:themeFill="background2" w:themeFillShade="E6"/>
        <w:rPr>
          <w:b/>
          <w:bCs/>
          <w:lang w:val="en-ID"/>
        </w:rPr>
      </w:pPr>
      <w:r w:rsidRPr="00F95C3E">
        <w:rPr>
          <w:b/>
          <w:bCs/>
          <w:lang w:val="en-ID"/>
        </w:rPr>
        <w:t xml:space="preserve">Panjang artikel secara keseluruhan harus antara 4.000 sampai 6.000 kata </w:t>
      </w:r>
      <w:r w:rsidR="00B81CF4" w:rsidRPr="00B81CF4">
        <w:rPr>
          <w:b/>
          <w:bCs/>
          <w:lang w:val="en-ID"/>
        </w:rPr>
        <w:t>atau 12-17 halaman, spasi tunggal dengan ukuran kertas A-4</w:t>
      </w:r>
      <w:r w:rsidRPr="00F95C3E">
        <w:rPr>
          <w:b/>
          <w:bCs/>
          <w:lang w:val="en-ID"/>
        </w:rPr>
        <w:t>.</w:t>
      </w:r>
    </w:p>
    <w:p w14:paraId="7F4C95DF" w14:textId="68493771" w:rsidR="00F95C3E" w:rsidRPr="00F95C3E" w:rsidRDefault="00F95C3E" w:rsidP="003110CA">
      <w:pPr>
        <w:pStyle w:val="ListParagraph"/>
        <w:numPr>
          <w:ilvl w:val="0"/>
          <w:numId w:val="1"/>
        </w:numPr>
        <w:shd w:val="clear" w:color="auto" w:fill="DDD9C3" w:themeFill="background2" w:themeFillShade="E6"/>
        <w:rPr>
          <w:b/>
          <w:bCs/>
          <w:lang w:val="en-ID"/>
        </w:rPr>
      </w:pPr>
      <w:r w:rsidRPr="00F95C3E">
        <w:rPr>
          <w:b/>
          <w:bCs/>
          <w:lang w:val="en-ID"/>
        </w:rPr>
        <w:lastRenderedPageBreak/>
        <w:t xml:space="preserve">Ketentuan ini wajib dipatuhi oleh penulis yang ingin mengirimkan artikel ke </w:t>
      </w:r>
      <w:r w:rsidRPr="00F95C3E">
        <w:rPr>
          <w:b/>
          <w:bCs/>
          <w:i/>
          <w:iCs/>
          <w:lang w:val="en-ID"/>
        </w:rPr>
        <w:t>Journal of Political Issues</w:t>
      </w:r>
      <w:r w:rsidRPr="00F95C3E">
        <w:rPr>
          <w:b/>
          <w:bCs/>
          <w:lang w:val="en-ID"/>
        </w:rPr>
        <w:t xml:space="preserve"> (JPI). Artikel yang tidak memenuhi persyaratan template JPI akan otomatis ditolak.</w:t>
      </w:r>
    </w:p>
    <w:p w14:paraId="4CF91BA3" w14:textId="77777777" w:rsidR="00F95C3E" w:rsidRDefault="00F95C3E">
      <w:pPr>
        <w:rPr>
          <w:b/>
        </w:rPr>
      </w:pPr>
    </w:p>
    <w:sdt>
      <w:sdtPr>
        <w:rPr>
          <w:color w:val="000000" w:themeColor="text1"/>
        </w:rPr>
        <w:tag w:val="MENDELEY_BIBLIOGRAPHY"/>
        <w:id w:val="1174537280"/>
        <w:placeholder>
          <w:docPart w:val="DefaultPlaceholder_-1854013440"/>
        </w:placeholder>
      </w:sdtPr>
      <w:sdtContent>
        <w:p w14:paraId="118F7919" w14:textId="51762017" w:rsidR="003A63F4" w:rsidRPr="003110CA" w:rsidRDefault="003A63F4" w:rsidP="003110CA">
          <w:pPr>
            <w:pStyle w:val="References"/>
            <w:divId w:val="575167831"/>
          </w:pPr>
          <w:r w:rsidRPr="003110CA">
            <w:t xml:space="preserve">Creswel, John. W. (2009). Research Design: Qualitative, Quantitative, and Mixed Methods Approaches. In </w:t>
          </w:r>
          <w:r w:rsidRPr="003110CA">
            <w:rPr>
              <w:i/>
              <w:iCs/>
            </w:rPr>
            <w:t>sage publications</w:t>
          </w:r>
          <w:r w:rsidRPr="003110CA">
            <w:t xml:space="preserve">. SAGE Publications. </w:t>
          </w:r>
          <w:hyperlink r:id="rId19" w:history="1">
            <w:r w:rsidR="003110CA" w:rsidRPr="003110CA">
              <w:rPr>
                <w:rStyle w:val="Hyperlink"/>
                <w:u w:val="none"/>
              </w:rPr>
              <w:t>https://books.google.com/books/about/Research_Design.html?id=bttwENORfhgC</w:t>
            </w:r>
          </w:hyperlink>
          <w:r w:rsidR="003110CA" w:rsidRPr="003110CA">
            <w:t xml:space="preserve"> </w:t>
          </w:r>
        </w:p>
        <w:p w14:paraId="48256336" w14:textId="5B9501D6" w:rsidR="003A63F4" w:rsidRPr="003110CA" w:rsidRDefault="003A63F4" w:rsidP="003110CA">
          <w:pPr>
            <w:pStyle w:val="References"/>
            <w:divId w:val="898513494"/>
          </w:pPr>
          <w:r w:rsidRPr="003110CA">
            <w:t xml:space="preserve">Dalton, R. J. (2008). Citizenship norms and the expansion of political participation. </w:t>
          </w:r>
          <w:r w:rsidRPr="003110CA">
            <w:rPr>
              <w:i/>
              <w:iCs/>
            </w:rPr>
            <w:t>Political Studies</w:t>
          </w:r>
          <w:r w:rsidRPr="003110CA">
            <w:t xml:space="preserve">, </w:t>
          </w:r>
          <w:r w:rsidRPr="003110CA">
            <w:rPr>
              <w:i/>
              <w:iCs/>
            </w:rPr>
            <w:t>56</w:t>
          </w:r>
          <w:r w:rsidRPr="003110CA">
            <w:t xml:space="preserve">(1), 76–98. </w:t>
          </w:r>
          <w:hyperlink r:id="rId20" w:history="1">
            <w:r w:rsidR="003110CA" w:rsidRPr="003110CA">
              <w:rPr>
                <w:rStyle w:val="Hyperlink"/>
                <w:u w:val="none"/>
              </w:rPr>
              <w:t>https://doi.org/10.1111/j.1467-9248.2007.00718.x</w:t>
            </w:r>
          </w:hyperlink>
          <w:r w:rsidR="003110CA" w:rsidRPr="003110CA">
            <w:t xml:space="preserve"> </w:t>
          </w:r>
        </w:p>
        <w:p w14:paraId="5D5BF21F" w14:textId="77777777" w:rsidR="003A63F4" w:rsidRPr="003110CA" w:rsidRDefault="003A63F4" w:rsidP="003110CA">
          <w:pPr>
            <w:pStyle w:val="References"/>
            <w:divId w:val="1581526593"/>
          </w:pPr>
          <w:r w:rsidRPr="003110CA">
            <w:t xml:space="preserve">Denzin, N. K., &amp; Lincoln, Y. S. (2009). </w:t>
          </w:r>
          <w:r w:rsidRPr="003110CA">
            <w:rPr>
              <w:i/>
              <w:iCs/>
            </w:rPr>
            <w:t>Handbook of Qualitative Research</w:t>
          </w:r>
          <w:r w:rsidRPr="003110CA">
            <w:t>. Pustaka Pelajar.</w:t>
          </w:r>
        </w:p>
        <w:p w14:paraId="2B64717F" w14:textId="77777777" w:rsidR="003A63F4" w:rsidRPr="003110CA" w:rsidRDefault="003A63F4" w:rsidP="003110CA">
          <w:pPr>
            <w:pStyle w:val="References"/>
            <w:divId w:val="2123721170"/>
          </w:pPr>
          <w:r w:rsidRPr="003110CA">
            <w:t xml:space="preserve">Down to Earth. (2002). </w:t>
          </w:r>
          <w:r w:rsidRPr="003110CA">
            <w:rPr>
              <w:i/>
              <w:iCs/>
            </w:rPr>
            <w:t>Forests, People and Rights</w:t>
          </w:r>
          <w:r w:rsidRPr="003110CA">
            <w:t>.</w:t>
          </w:r>
        </w:p>
        <w:p w14:paraId="4762CDA2" w14:textId="2D53699D" w:rsidR="003A63F4" w:rsidRPr="003110CA" w:rsidRDefault="003A63F4" w:rsidP="003110CA">
          <w:pPr>
            <w:pStyle w:val="References"/>
            <w:divId w:val="947002975"/>
          </w:pPr>
          <w:r w:rsidRPr="003110CA">
            <w:t xml:space="preserve">Fernandes, B. M., &amp; Welch, C. (2008). Brazil’s Experience with Agrarian Reform, 1995–2006: Challenges for Agrarian Geography. </w:t>
          </w:r>
          <w:r w:rsidRPr="003110CA">
            <w:rPr>
              <w:i/>
              <w:iCs/>
            </w:rPr>
            <w:t>Human Geography</w:t>
          </w:r>
          <w:r w:rsidRPr="003110CA">
            <w:t xml:space="preserve">, </w:t>
          </w:r>
          <w:r w:rsidRPr="003110CA">
            <w:rPr>
              <w:i/>
              <w:iCs/>
            </w:rPr>
            <w:t>1</w:t>
          </w:r>
          <w:r w:rsidRPr="003110CA">
            <w:t xml:space="preserve">(1), 1–11. </w:t>
          </w:r>
          <w:hyperlink r:id="rId21" w:history="1">
            <w:r w:rsidR="003110CA" w:rsidRPr="003110CA">
              <w:rPr>
                <w:rStyle w:val="Hyperlink"/>
                <w:u w:val="none"/>
              </w:rPr>
              <w:t>https://doi.org/10.1177/194277860800100104</w:t>
            </w:r>
          </w:hyperlink>
          <w:r w:rsidR="003110CA" w:rsidRPr="003110CA">
            <w:t xml:space="preserve"> </w:t>
          </w:r>
        </w:p>
        <w:p w14:paraId="3477980B" w14:textId="706564A1" w:rsidR="003A63F4" w:rsidRPr="003110CA" w:rsidRDefault="003A63F4" w:rsidP="003110CA">
          <w:pPr>
            <w:pStyle w:val="References"/>
            <w:divId w:val="850531580"/>
          </w:pPr>
          <w:r w:rsidRPr="003110CA">
            <w:t xml:space="preserve">Franco, J. C. (2008). Making land rights accessible: Social movements and political-legal innovation in the rural Philippines. </w:t>
          </w:r>
          <w:r w:rsidRPr="003110CA">
            <w:rPr>
              <w:i/>
              <w:iCs/>
            </w:rPr>
            <w:t>Journal of Development Studies</w:t>
          </w:r>
          <w:r w:rsidRPr="003110CA">
            <w:t xml:space="preserve">, </w:t>
          </w:r>
          <w:r w:rsidRPr="003110CA">
            <w:rPr>
              <w:i/>
              <w:iCs/>
            </w:rPr>
            <w:t>44</w:t>
          </w:r>
          <w:r w:rsidRPr="003110CA">
            <w:t xml:space="preserve">(7), 991–1022. </w:t>
          </w:r>
          <w:hyperlink r:id="rId22" w:history="1">
            <w:r w:rsidR="003110CA" w:rsidRPr="003110CA">
              <w:rPr>
                <w:rStyle w:val="Hyperlink"/>
                <w:u w:val="none"/>
              </w:rPr>
              <w:t>https://doi.org/10.1080/00220380802150763</w:t>
            </w:r>
          </w:hyperlink>
          <w:r w:rsidR="003110CA" w:rsidRPr="003110CA">
            <w:t xml:space="preserve"> </w:t>
          </w:r>
        </w:p>
        <w:p w14:paraId="6B10AFD1" w14:textId="22F66873" w:rsidR="003A63F4" w:rsidRPr="003110CA" w:rsidRDefault="003A63F4" w:rsidP="003110CA">
          <w:pPr>
            <w:pStyle w:val="References"/>
            <w:divId w:val="600067197"/>
          </w:pPr>
          <w:r w:rsidRPr="003110CA">
            <w:t xml:space="preserve">Hoskins, G. (2012). On arrival: Memory and temporality at Ellis Island, New York. </w:t>
          </w:r>
          <w:r w:rsidRPr="003110CA">
            <w:rPr>
              <w:i/>
              <w:iCs/>
            </w:rPr>
            <w:t>Environment and Planning D: Society and Space</w:t>
          </w:r>
          <w:r w:rsidRPr="003110CA">
            <w:t xml:space="preserve">, </w:t>
          </w:r>
          <w:r w:rsidRPr="003110CA">
            <w:rPr>
              <w:i/>
              <w:iCs/>
            </w:rPr>
            <w:t>30</w:t>
          </w:r>
          <w:r w:rsidRPr="003110CA">
            <w:t xml:space="preserve">(6), 1011–1027. </w:t>
          </w:r>
          <w:hyperlink r:id="rId23" w:history="1">
            <w:r w:rsidR="003110CA" w:rsidRPr="003110CA">
              <w:rPr>
                <w:rStyle w:val="Hyperlink"/>
                <w:u w:val="none"/>
              </w:rPr>
              <w:t>https://doi.org/10.1068/D5910;CTYPE:STRING:JOURNAL</w:t>
            </w:r>
          </w:hyperlink>
          <w:r w:rsidR="003110CA" w:rsidRPr="003110CA">
            <w:t xml:space="preserve"> </w:t>
          </w:r>
        </w:p>
        <w:p w14:paraId="7A35CC40" w14:textId="628B48E6" w:rsidR="003A63F4" w:rsidRPr="003110CA" w:rsidRDefault="003A63F4" w:rsidP="003110CA">
          <w:pPr>
            <w:pStyle w:val="References"/>
            <w:divId w:val="1735421866"/>
          </w:pPr>
          <w:r w:rsidRPr="003110CA">
            <w:t xml:space="preserve">Kronenburg García, A., &amp; van Dijk, H. (2020). Towards a Theory of Claim Making: Bridging Access and Property Theory. </w:t>
          </w:r>
          <w:r w:rsidRPr="003110CA">
            <w:rPr>
              <w:i/>
              <w:iCs/>
            </w:rPr>
            <w:t>Society &amp; Natural Resources</w:t>
          </w:r>
          <w:r w:rsidRPr="003110CA">
            <w:t xml:space="preserve">, </w:t>
          </w:r>
          <w:r w:rsidRPr="003110CA">
            <w:rPr>
              <w:i/>
              <w:iCs/>
            </w:rPr>
            <w:t>33</w:t>
          </w:r>
          <w:r w:rsidRPr="003110CA">
            <w:t xml:space="preserve">(2), 167–183. </w:t>
          </w:r>
          <w:hyperlink r:id="rId24" w:history="1">
            <w:r w:rsidR="003110CA" w:rsidRPr="003110CA">
              <w:rPr>
                <w:rStyle w:val="Hyperlink"/>
                <w:u w:val="none"/>
              </w:rPr>
              <w:t>https://doi.org/10.1080/08941920.2018.1559381</w:t>
            </w:r>
          </w:hyperlink>
          <w:r w:rsidR="003110CA" w:rsidRPr="003110CA">
            <w:t xml:space="preserve"> </w:t>
          </w:r>
        </w:p>
        <w:p w14:paraId="7CE99FAB" w14:textId="00A63EF7" w:rsidR="003A63F4" w:rsidRPr="003110CA" w:rsidRDefault="003A63F4" w:rsidP="003110CA">
          <w:pPr>
            <w:pStyle w:val="References"/>
            <w:divId w:val="1113522857"/>
          </w:pPr>
          <w:r w:rsidRPr="003110CA">
            <w:t xml:space="preserve">Maryudi, A., &amp; Krott, M. (2012). Local Struggle for Accessing State Forest Property in a Montane Forest Village in Java, Indonesia. </w:t>
          </w:r>
          <w:r w:rsidRPr="003110CA">
            <w:rPr>
              <w:i/>
              <w:iCs/>
            </w:rPr>
            <w:t>Journal of Sustainable Development</w:t>
          </w:r>
          <w:r w:rsidRPr="003110CA">
            <w:t xml:space="preserve">, </w:t>
          </w:r>
          <w:r w:rsidRPr="003110CA">
            <w:rPr>
              <w:i/>
              <w:iCs/>
            </w:rPr>
            <w:t>5</w:t>
          </w:r>
          <w:r w:rsidRPr="003110CA">
            <w:t xml:space="preserve">(7). </w:t>
          </w:r>
          <w:hyperlink r:id="rId25" w:history="1">
            <w:r w:rsidR="003110CA" w:rsidRPr="003110CA">
              <w:rPr>
                <w:rStyle w:val="Hyperlink"/>
                <w:u w:val="none"/>
              </w:rPr>
              <w:t>https://doi.org/10.5539/jsd.v5n7p62</w:t>
            </w:r>
          </w:hyperlink>
          <w:r w:rsidR="003110CA" w:rsidRPr="003110CA">
            <w:t xml:space="preserve"> </w:t>
          </w:r>
        </w:p>
        <w:p w14:paraId="299F5D08" w14:textId="77777777" w:rsidR="003A63F4" w:rsidRPr="003110CA" w:rsidRDefault="003A63F4" w:rsidP="003110CA">
          <w:pPr>
            <w:pStyle w:val="References"/>
            <w:divId w:val="772552302"/>
          </w:pPr>
          <w:r w:rsidRPr="003110CA">
            <w:t xml:space="preserve">McAdam, D., Tarrow, S., &amp; Tilly, C. (2001). </w:t>
          </w:r>
          <w:r w:rsidRPr="003110CA">
            <w:rPr>
              <w:i/>
              <w:iCs/>
            </w:rPr>
            <w:t>Dynamics of Contention</w:t>
          </w:r>
          <w:r w:rsidRPr="003110CA">
            <w:t>. Cambridge University Press.</w:t>
          </w:r>
        </w:p>
        <w:p w14:paraId="61C0C3C3" w14:textId="3C1E9E77" w:rsidR="003A63F4" w:rsidRPr="003110CA" w:rsidRDefault="003A63F4" w:rsidP="003110CA">
          <w:pPr>
            <w:pStyle w:val="References"/>
            <w:divId w:val="290088146"/>
          </w:pPr>
          <w:r w:rsidRPr="003110CA">
            <w:t xml:space="preserve">Meertens, D., &amp; Zambrano, M. (2010). Citizenship Deferred: The Politics of Victimhood, Land Restitution and Gender Justice in the Colombian (Post?) Conflict. </w:t>
          </w:r>
          <w:r w:rsidRPr="003110CA">
            <w:rPr>
              <w:i/>
              <w:iCs/>
            </w:rPr>
            <w:t>International Journal of Transitional Justice</w:t>
          </w:r>
          <w:r w:rsidRPr="003110CA">
            <w:t xml:space="preserve">, </w:t>
          </w:r>
          <w:r w:rsidRPr="003110CA">
            <w:rPr>
              <w:i/>
              <w:iCs/>
            </w:rPr>
            <w:t>4</w:t>
          </w:r>
          <w:r w:rsidRPr="003110CA">
            <w:t xml:space="preserve">(2), 189–206. </w:t>
          </w:r>
          <w:hyperlink r:id="rId26" w:history="1">
            <w:r w:rsidR="003110CA" w:rsidRPr="003110CA">
              <w:rPr>
                <w:rStyle w:val="Hyperlink"/>
                <w:u w:val="none"/>
              </w:rPr>
              <w:t>https://doi.org/10.1093/ijtj/ijq009</w:t>
            </w:r>
          </w:hyperlink>
          <w:r w:rsidR="003110CA" w:rsidRPr="003110CA">
            <w:t xml:space="preserve"> </w:t>
          </w:r>
        </w:p>
        <w:p w14:paraId="3B22F119" w14:textId="77777777" w:rsidR="003A63F4" w:rsidRPr="003110CA" w:rsidRDefault="003A63F4" w:rsidP="003110CA">
          <w:pPr>
            <w:pStyle w:val="References"/>
            <w:divId w:val="64231642"/>
          </w:pPr>
          <w:r w:rsidRPr="003110CA">
            <w:t xml:space="preserve">Rachman, N. F. (2011). </w:t>
          </w:r>
          <w:r w:rsidRPr="003110CA">
            <w:rPr>
              <w:i/>
              <w:iCs/>
            </w:rPr>
            <w:t>Land Reform dan Gerakan Agraria Indonesia</w:t>
          </w:r>
          <w:r w:rsidRPr="003110CA">
            <w:t>. Insist Press.</w:t>
          </w:r>
        </w:p>
        <w:p w14:paraId="46881D14" w14:textId="77777777" w:rsidR="003A63F4" w:rsidRPr="003110CA" w:rsidRDefault="003A63F4" w:rsidP="003110CA">
          <w:pPr>
            <w:pStyle w:val="References"/>
            <w:divId w:val="1426462830"/>
          </w:pPr>
          <w:r w:rsidRPr="003110CA">
            <w:t xml:space="preserve">Rachman, N. F. (2016). </w:t>
          </w:r>
          <w:r w:rsidRPr="003110CA">
            <w:rPr>
              <w:i/>
              <w:iCs/>
            </w:rPr>
            <w:t>Bersaksi Untuk Pembaruan Agraria</w:t>
          </w:r>
          <w:r w:rsidRPr="003110CA">
            <w:t>. INSISTPress.</w:t>
          </w:r>
        </w:p>
        <w:p w14:paraId="6ED06FAA" w14:textId="4BBC32C9" w:rsidR="003A63F4" w:rsidRPr="003110CA" w:rsidRDefault="003A63F4" w:rsidP="003110CA">
          <w:pPr>
            <w:pStyle w:val="References"/>
            <w:divId w:val="1038312759"/>
          </w:pPr>
          <w:r w:rsidRPr="003110CA">
            <w:t xml:space="preserve">Ribot, J. C., &amp; Peluso, N. L. (2003). A Theory of Access. </w:t>
          </w:r>
          <w:r w:rsidRPr="003110CA">
            <w:rPr>
              <w:i/>
              <w:iCs/>
            </w:rPr>
            <w:t>Rural Sociology</w:t>
          </w:r>
          <w:r w:rsidRPr="003110CA">
            <w:t xml:space="preserve">, </w:t>
          </w:r>
          <w:r w:rsidRPr="003110CA">
            <w:rPr>
              <w:i/>
              <w:iCs/>
            </w:rPr>
            <w:t>68</w:t>
          </w:r>
          <w:r w:rsidRPr="003110CA">
            <w:t xml:space="preserve">(2), 153–181. </w:t>
          </w:r>
          <w:hyperlink r:id="rId27" w:history="1">
            <w:r w:rsidR="003110CA" w:rsidRPr="003110CA">
              <w:rPr>
                <w:rStyle w:val="Hyperlink"/>
                <w:u w:val="none"/>
              </w:rPr>
              <w:t>https://doi.org/10.1111/j.1549-0831.2003.tb00133.x</w:t>
            </w:r>
          </w:hyperlink>
          <w:r w:rsidR="003110CA" w:rsidRPr="003110CA">
            <w:t xml:space="preserve"> </w:t>
          </w:r>
        </w:p>
        <w:p w14:paraId="4D58C012" w14:textId="1FFA3BC7" w:rsidR="003A63F4" w:rsidRPr="003110CA" w:rsidRDefault="003A63F4" w:rsidP="003110CA">
          <w:pPr>
            <w:pStyle w:val="References"/>
            <w:divId w:val="1673412857"/>
          </w:pPr>
          <w:r w:rsidRPr="003110CA">
            <w:t xml:space="preserve">Rye, S. A., &amp; Kurniawan, N. I. (2017). Claiming indigenous rights through participatory mapping and the making of citizenship. </w:t>
          </w:r>
          <w:r w:rsidRPr="003110CA">
            <w:rPr>
              <w:i/>
              <w:iCs/>
            </w:rPr>
            <w:t>Political Geography</w:t>
          </w:r>
          <w:r w:rsidRPr="003110CA">
            <w:t xml:space="preserve">, </w:t>
          </w:r>
          <w:r w:rsidRPr="003110CA">
            <w:rPr>
              <w:i/>
              <w:iCs/>
            </w:rPr>
            <w:t>61</w:t>
          </w:r>
          <w:r w:rsidRPr="003110CA">
            <w:t xml:space="preserve">, 148–159. </w:t>
          </w:r>
          <w:hyperlink r:id="rId28" w:history="1">
            <w:r w:rsidR="003110CA" w:rsidRPr="003110CA">
              <w:rPr>
                <w:rStyle w:val="Hyperlink"/>
                <w:u w:val="none"/>
              </w:rPr>
              <w:t>https://doi.org/10.1016/j.polgeo.2017.08.008</w:t>
            </w:r>
          </w:hyperlink>
          <w:r w:rsidR="003110CA" w:rsidRPr="003110CA">
            <w:t xml:space="preserve"> </w:t>
          </w:r>
        </w:p>
        <w:p w14:paraId="60CD615B" w14:textId="77777777" w:rsidR="003A63F4" w:rsidRPr="003110CA" w:rsidRDefault="003A63F4" w:rsidP="003110CA">
          <w:pPr>
            <w:pStyle w:val="References"/>
            <w:divId w:val="1339040231"/>
          </w:pPr>
          <w:r w:rsidRPr="003110CA">
            <w:lastRenderedPageBreak/>
            <w:t xml:space="preserve">Tarrow, S. (2011). </w:t>
          </w:r>
          <w:r w:rsidRPr="003110CA">
            <w:rPr>
              <w:i/>
              <w:iCs/>
            </w:rPr>
            <w:t>Power in Movement: Social Movements and Contentious Politics</w:t>
          </w:r>
          <w:r w:rsidRPr="003110CA">
            <w:t>. Cambridge University Press.</w:t>
          </w:r>
        </w:p>
        <w:p w14:paraId="421CD2B3" w14:textId="77777777" w:rsidR="003A63F4" w:rsidRPr="003110CA" w:rsidRDefault="003A63F4" w:rsidP="003110CA">
          <w:pPr>
            <w:pStyle w:val="References"/>
            <w:divId w:val="830828679"/>
          </w:pPr>
          <w:r w:rsidRPr="003110CA">
            <w:t xml:space="preserve">Tilly, C., &amp; Tarrow, S. (2015). </w:t>
          </w:r>
          <w:r w:rsidRPr="003110CA">
            <w:rPr>
              <w:i/>
              <w:iCs/>
            </w:rPr>
            <w:t>Contentious Politics</w:t>
          </w:r>
          <w:r w:rsidRPr="003110CA">
            <w:t xml:space="preserve"> (2nd ed.). Oxford University Press.</w:t>
          </w:r>
        </w:p>
        <w:p w14:paraId="66CBF36B" w14:textId="77777777" w:rsidR="003A63F4" w:rsidRPr="003110CA" w:rsidRDefault="003A63F4" w:rsidP="003110CA">
          <w:pPr>
            <w:pStyle w:val="References"/>
            <w:divId w:val="2084988956"/>
          </w:pPr>
          <w:r w:rsidRPr="003110CA">
            <w:t xml:space="preserve">Winters, J. A. (2011). </w:t>
          </w:r>
          <w:r w:rsidRPr="003110CA">
            <w:rPr>
              <w:i/>
              <w:iCs/>
            </w:rPr>
            <w:t>Oligarki</w:t>
          </w:r>
          <w:r w:rsidRPr="003110CA">
            <w:t xml:space="preserve"> (Z. Anshor, Ed.). PT Gramedia Pustaka Utama.</w:t>
          </w:r>
        </w:p>
        <w:p w14:paraId="39463A45" w14:textId="1186FFB6" w:rsidR="003A63F4" w:rsidRPr="003110CA" w:rsidRDefault="003A63F4" w:rsidP="003110CA">
          <w:pPr>
            <w:pStyle w:val="References"/>
            <w:divId w:val="1625622044"/>
          </w:pPr>
          <w:r w:rsidRPr="003110CA">
            <w:t xml:space="preserve">Wittman, H. (2009). Reframing agrarian citizenship: Land, life and power in Brazil. </w:t>
          </w:r>
          <w:r w:rsidRPr="003110CA">
            <w:rPr>
              <w:i/>
              <w:iCs/>
            </w:rPr>
            <w:t>Journal of Rural Studies</w:t>
          </w:r>
          <w:r w:rsidRPr="003110CA">
            <w:t xml:space="preserve">, </w:t>
          </w:r>
          <w:r w:rsidRPr="003110CA">
            <w:rPr>
              <w:i/>
              <w:iCs/>
            </w:rPr>
            <w:t>25</w:t>
          </w:r>
          <w:r w:rsidRPr="003110CA">
            <w:t xml:space="preserve">(1), 120–130. </w:t>
          </w:r>
          <w:hyperlink r:id="rId29" w:history="1">
            <w:r w:rsidR="003110CA" w:rsidRPr="003110CA">
              <w:rPr>
                <w:rStyle w:val="Hyperlink"/>
                <w:u w:val="none"/>
              </w:rPr>
              <w:t>https://doi.org/10.1016/j.jrurstud.2008.07.002</w:t>
            </w:r>
          </w:hyperlink>
          <w:r w:rsidR="003110CA" w:rsidRPr="003110CA">
            <w:t xml:space="preserve"> </w:t>
          </w:r>
        </w:p>
        <w:p w14:paraId="56364035" w14:textId="77777777" w:rsidR="003A63F4" w:rsidRPr="003110CA" w:rsidRDefault="003A63F4" w:rsidP="003110CA">
          <w:pPr>
            <w:pStyle w:val="References"/>
            <w:divId w:val="2078479129"/>
          </w:pPr>
          <w:r w:rsidRPr="003110CA">
            <w:t xml:space="preserve">Wittman, H. (2010). Mobilizing Agrarian Citizenship: A New Rural Paradigm for Brazil. In P. McMichael (Ed.), </w:t>
          </w:r>
          <w:r w:rsidRPr="003110CA">
            <w:rPr>
              <w:i/>
              <w:iCs/>
            </w:rPr>
            <w:t>Contesting Development: Critical Struggles for Social Change</w:t>
          </w:r>
          <w:r w:rsidRPr="003110CA">
            <w:t>. Routledge.</w:t>
          </w:r>
        </w:p>
        <w:p w14:paraId="7A4A149B" w14:textId="10942D12" w:rsidR="003A63F4" w:rsidRPr="003110CA" w:rsidRDefault="003A63F4" w:rsidP="003110CA">
          <w:pPr>
            <w:pStyle w:val="References"/>
            <w:divId w:val="159544584"/>
          </w:pPr>
          <w:r w:rsidRPr="003110CA">
            <w:t xml:space="preserve">Yeasmin, S., &amp; Ferdousour Rahman, K. (2012). “Triangulation” Research Method as the Tool of Social Science Research. </w:t>
          </w:r>
          <w:r w:rsidRPr="003110CA">
            <w:rPr>
              <w:i/>
              <w:iCs/>
            </w:rPr>
            <w:t>BUP Journal</w:t>
          </w:r>
          <w:r w:rsidRPr="003110CA">
            <w:t xml:space="preserve">, </w:t>
          </w:r>
          <w:r w:rsidRPr="003110CA">
            <w:rPr>
              <w:i/>
              <w:iCs/>
            </w:rPr>
            <w:t>1</w:t>
          </w:r>
          <w:r w:rsidRPr="003110CA">
            <w:t xml:space="preserve">(1). </w:t>
          </w:r>
          <w:hyperlink r:id="rId30" w:history="1">
            <w:r w:rsidR="003110CA" w:rsidRPr="003110CA">
              <w:rPr>
                <w:rStyle w:val="Hyperlink"/>
                <w:u w:val="none"/>
              </w:rPr>
              <w:t>https://www.researchgate.net/publication/331645590</w:t>
            </w:r>
          </w:hyperlink>
          <w:r w:rsidR="003110CA" w:rsidRPr="003110CA">
            <w:t xml:space="preserve"> </w:t>
          </w:r>
        </w:p>
        <w:p w14:paraId="070578F8" w14:textId="77777777" w:rsidR="003A63F4" w:rsidRPr="003110CA" w:rsidRDefault="003A63F4" w:rsidP="003110CA">
          <w:pPr>
            <w:pStyle w:val="References"/>
            <w:divId w:val="1684741085"/>
          </w:pPr>
          <w:r w:rsidRPr="003110CA">
            <w:t xml:space="preserve">Yin, R. K. (2018). </w:t>
          </w:r>
          <w:r w:rsidRPr="003110CA">
            <w:rPr>
              <w:i/>
              <w:iCs/>
            </w:rPr>
            <w:t>Case Study Researchand Applications: Design and Methods</w:t>
          </w:r>
          <w:r w:rsidRPr="003110CA">
            <w:t>. SAGE Publications.</w:t>
          </w:r>
        </w:p>
        <w:p w14:paraId="084B523F" w14:textId="77FE82E7" w:rsidR="007205B8" w:rsidRPr="00F95C3E" w:rsidRDefault="003A63F4" w:rsidP="00F95C3E">
          <w:pPr>
            <w:pBdr>
              <w:top w:val="nil"/>
              <w:left w:val="nil"/>
              <w:bottom w:val="nil"/>
              <w:right w:val="nil"/>
              <w:between w:val="nil"/>
            </w:pBdr>
            <w:spacing w:after="240"/>
            <w:ind w:left="720" w:hanging="720"/>
            <w:jc w:val="left"/>
            <w:rPr>
              <w:color w:val="000000"/>
            </w:rPr>
          </w:pPr>
          <w:r>
            <w:t> </w:t>
          </w:r>
        </w:p>
      </w:sdtContent>
    </w:sdt>
    <w:sectPr w:rsidR="007205B8" w:rsidRPr="00F95C3E">
      <w:headerReference w:type="default" r:id="rId31"/>
      <w:footerReference w:type="default" r:id="rId32"/>
      <w:pgSz w:w="11909" w:h="16834"/>
      <w:pgMar w:top="1021" w:right="1440" w:bottom="1440" w:left="1440" w:header="720" w:footer="11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95B81" w14:textId="77777777" w:rsidR="003601D0" w:rsidRDefault="003601D0">
      <w:r>
        <w:separator/>
      </w:r>
    </w:p>
  </w:endnote>
  <w:endnote w:type="continuationSeparator" w:id="0">
    <w:p w14:paraId="59B91651" w14:textId="77777777" w:rsidR="003601D0" w:rsidRDefault="00360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althazar">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A9CE5" w14:textId="77777777" w:rsidR="00C058B3" w:rsidRDefault="00C058B3">
    <w:pPr>
      <w:pBdr>
        <w:top w:val="single" w:sz="4" w:space="1" w:color="000000"/>
        <w:left w:val="nil"/>
        <w:bottom w:val="nil"/>
        <w:right w:val="nil"/>
        <w:between w:val="nil"/>
      </w:pBdr>
      <w:tabs>
        <w:tab w:val="center" w:pos="4680"/>
        <w:tab w:val="right" w:pos="9360"/>
      </w:tabs>
      <w:jc w:val="right"/>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45ECD" w14:textId="77777777" w:rsidR="00C058B3" w:rsidRDefault="00000000">
    <w:pPr>
      <w:pBdr>
        <w:top w:val="single" w:sz="4" w:space="1" w:color="000000"/>
        <w:left w:val="nil"/>
        <w:bottom w:val="nil"/>
        <w:right w:val="nil"/>
        <w:between w:val="nil"/>
      </w:pBdr>
      <w:tabs>
        <w:tab w:val="center" w:pos="4680"/>
        <w:tab w:val="right" w:pos="9360"/>
      </w:tabs>
      <w:jc w:val="right"/>
      <w:rPr>
        <w:color w:val="000000"/>
      </w:rPr>
    </w:pPr>
    <w:r>
      <w:rPr>
        <w:b/>
        <w:color w:val="000000"/>
      </w:rPr>
      <w:t xml:space="preserve">JPI: Journal of Political Issues - </w:t>
    </w:r>
    <w:r>
      <w:rPr>
        <w:color w:val="000000"/>
      </w:rPr>
      <w:fldChar w:fldCharType="begin"/>
    </w:r>
    <w:r>
      <w:rPr>
        <w:color w:val="000000"/>
      </w:rPr>
      <w:instrText>PAGE</w:instrText>
    </w:r>
    <w:r>
      <w:rPr>
        <w:color w:val="000000"/>
      </w:rPr>
      <w:fldChar w:fldCharType="separate"/>
    </w:r>
    <w:r>
      <w:rPr>
        <w:color w:val="000000"/>
      </w:rPr>
      <w:fldChar w:fldCharType="end"/>
    </w:r>
    <w:r>
      <w:rPr>
        <w:noProof/>
      </w:rPr>
      <mc:AlternateContent>
        <mc:Choice Requires="wps">
          <w:drawing>
            <wp:anchor distT="0" distB="0" distL="114300" distR="114300" simplePos="0" relativeHeight="251660288" behindDoc="0" locked="0" layoutInCell="1" hidden="0" allowOverlap="1" wp14:anchorId="60DFFF9F" wp14:editId="0C5E6895">
              <wp:simplePos x="0" y="0"/>
              <wp:positionH relativeFrom="column">
                <wp:posOffset>-114299</wp:posOffset>
              </wp:positionH>
              <wp:positionV relativeFrom="paragraph">
                <wp:posOffset>25400</wp:posOffset>
              </wp:positionV>
              <wp:extent cx="3400425" cy="533400"/>
              <wp:effectExtent l="0" t="0" r="0" b="0"/>
              <wp:wrapNone/>
              <wp:docPr id="18" name="Rectangle 18"/>
              <wp:cNvGraphicFramePr/>
              <a:graphic xmlns:a="http://schemas.openxmlformats.org/drawingml/2006/main">
                <a:graphicData uri="http://schemas.microsoft.com/office/word/2010/wordprocessingShape">
                  <wps:wsp>
                    <wps:cNvSpPr/>
                    <wps:spPr>
                      <a:xfrm>
                        <a:off x="3650550" y="3518063"/>
                        <a:ext cx="3390900" cy="523875"/>
                      </a:xfrm>
                      <a:prstGeom prst="rect">
                        <a:avLst/>
                      </a:prstGeom>
                      <a:solidFill>
                        <a:schemeClr val="lt1"/>
                      </a:solidFill>
                      <a:ln>
                        <a:noFill/>
                      </a:ln>
                    </wps:spPr>
                    <wps:txbx>
                      <w:txbxContent>
                        <w:p w14:paraId="450F4881" w14:textId="77777777" w:rsidR="00C058B3" w:rsidRDefault="00000000">
                          <w:pPr>
                            <w:jc w:val="left"/>
                            <w:textDirection w:val="btLr"/>
                          </w:pPr>
                          <w:r>
                            <w:rPr>
                              <w:b/>
                              <w:i/>
                              <w:color w:val="000000"/>
                              <w:sz w:val="20"/>
                            </w:rPr>
                            <w:t>Copyright</w:t>
                          </w:r>
                          <w:r>
                            <w:rPr>
                              <w:b/>
                              <w:i/>
                              <w:color w:val="000000"/>
                              <w:sz w:val="20"/>
                              <w:vertAlign w:val="superscript"/>
                            </w:rPr>
                            <w:t>©</w:t>
                          </w:r>
                          <w:r>
                            <w:rPr>
                              <w:b/>
                              <w:i/>
                              <w:color w:val="000000"/>
                              <w:sz w:val="20"/>
                            </w:rPr>
                            <w:t xml:space="preserve"> JPI: Journal of Political Issues,</w:t>
                          </w:r>
                        </w:p>
                        <w:p w14:paraId="765D4DA2" w14:textId="77777777" w:rsidR="00C058B3" w:rsidRDefault="00000000">
                          <w:pPr>
                            <w:jc w:val="left"/>
                            <w:textDirection w:val="btLr"/>
                          </w:pPr>
                          <w:r>
                            <w:rPr>
                              <w:b/>
                              <w:i/>
                              <w:color w:val="0000FF"/>
                              <w:sz w:val="20"/>
                              <w:u w:val="single"/>
                            </w:rPr>
                            <w:t>https://jpi.ubb.ac.id/index.php/JPI/</w:t>
                          </w:r>
                          <w:r>
                            <w:rPr>
                              <w:b/>
                              <w:i/>
                              <w:color w:val="000000"/>
                              <w:sz w:val="20"/>
                            </w:rPr>
                            <w:t>, All rights reserved.</w:t>
                          </w:r>
                        </w:p>
                      </w:txbxContent>
                    </wps:txbx>
                    <wps:bodyPr spcFirstLastPara="1" wrap="square" lIns="91425" tIns="45700" rIns="91425" bIns="45700" anchor="t" anchorCtr="0">
                      <a:noAutofit/>
                    </wps:bodyPr>
                  </wps:wsp>
                </a:graphicData>
              </a:graphic>
            </wp:anchor>
          </w:drawing>
        </mc:Choice>
        <mc:Fallback>
          <w:pict>
            <v:rect w14:anchorId="60DFFF9F" id="Rectangle 18" o:spid="_x0000_s1026" style="position:absolute;left:0;text-align:left;margin-left:-9pt;margin-top:2pt;width:267.75pt;height:4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" fillcolor="white [3201]" stroked="f">
              <v:textbox inset="2.53958mm,1.2694mm,2.53958mm,1.2694mm">
                <w:txbxContent>
                  <w:p w14:paraId="450F4881" w14:textId="77777777" w:rsidR="00C058B3" w:rsidRDefault="00000000">
                    <w:pPr>
                      <w:jc w:val="left"/>
                      <w:textDirection w:val="btLr"/>
                    </w:pPr>
                    <w:r>
                      <w:rPr>
                        <w:b/>
                        <w:i/>
                        <w:color w:val="000000"/>
                        <w:sz w:val="20"/>
                      </w:rPr>
                      <w:t>Copyright</w:t>
                    </w:r>
                    <w:r>
                      <w:rPr>
                        <w:b/>
                        <w:i/>
                        <w:color w:val="000000"/>
                        <w:sz w:val="20"/>
                        <w:vertAlign w:val="superscript"/>
                      </w:rPr>
                      <w:t>©</w:t>
                    </w:r>
                    <w:r>
                      <w:rPr>
                        <w:b/>
                        <w:i/>
                        <w:color w:val="000000"/>
                        <w:sz w:val="20"/>
                      </w:rPr>
                      <w:t xml:space="preserve"> JPI: Journal of Political Issues,</w:t>
                    </w:r>
                  </w:p>
                  <w:p w14:paraId="765D4DA2" w14:textId="77777777" w:rsidR="00C058B3" w:rsidRDefault="00000000">
                    <w:pPr>
                      <w:jc w:val="left"/>
                      <w:textDirection w:val="btLr"/>
                    </w:pPr>
                    <w:r>
                      <w:rPr>
                        <w:b/>
                        <w:i/>
                        <w:color w:val="0000FF"/>
                        <w:sz w:val="20"/>
                        <w:u w:val="single"/>
                      </w:rPr>
                      <w:t>https://jpi.ubb.ac.id/index.php/JPI/</w:t>
                    </w:r>
                    <w:r>
                      <w:rPr>
                        <w:b/>
                        <w:i/>
                        <w:color w:val="000000"/>
                        <w:sz w:val="20"/>
                      </w:rPr>
                      <w:t>, All rights reserved.</w:t>
                    </w:r>
                  </w:p>
                </w:txbxContent>
              </v:textbox>
            </v:rect>
          </w:pict>
        </mc:Fallback>
      </mc:AlternateContent>
    </w:r>
  </w:p>
  <w:p w14:paraId="3555C580" w14:textId="77777777" w:rsidR="00C058B3" w:rsidRDefault="00C058B3">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0569B" w14:textId="77777777" w:rsidR="00C058B3" w:rsidRDefault="00000000">
    <w:pPr>
      <w:pBdr>
        <w:top w:val="single" w:sz="4" w:space="1" w:color="000000"/>
        <w:left w:val="nil"/>
        <w:bottom w:val="nil"/>
        <w:right w:val="nil"/>
        <w:between w:val="nil"/>
      </w:pBdr>
      <w:tabs>
        <w:tab w:val="center" w:pos="4680"/>
        <w:tab w:val="right" w:pos="9360"/>
      </w:tabs>
      <w:jc w:val="right"/>
      <w:rPr>
        <w:color w:val="000000"/>
      </w:rPr>
    </w:pPr>
    <w:r>
      <w:rPr>
        <w:b/>
        <w:color w:val="000000"/>
      </w:rPr>
      <w:t>Journal of Political Issues - 1</w:t>
    </w:r>
  </w:p>
  <w:p w14:paraId="26C7233F" w14:textId="77777777" w:rsidR="00C058B3" w:rsidRDefault="00C058B3">
    <w:pPr>
      <w:pBdr>
        <w:top w:val="nil"/>
        <w:left w:val="nil"/>
        <w:bottom w:val="nil"/>
        <w:right w:val="nil"/>
        <w:between w:val="nil"/>
      </w:pBdr>
      <w:tabs>
        <w:tab w:val="center" w:pos="4680"/>
        <w:tab w:val="right" w:pos="9360"/>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D04BB" w14:textId="77777777" w:rsidR="00C058B3" w:rsidRDefault="00C058B3">
    <w:pPr>
      <w:pBdr>
        <w:top w:val="single" w:sz="4" w:space="1" w:color="000000"/>
        <w:left w:val="nil"/>
        <w:bottom w:val="nil"/>
        <w:right w:val="nil"/>
        <w:between w:val="nil"/>
      </w:pBdr>
      <w:tabs>
        <w:tab w:val="center" w:pos="4680"/>
        <w:tab w:val="right" w:pos="9360"/>
        <w:tab w:val="right" w:pos="900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4E327" w14:textId="77777777" w:rsidR="003601D0" w:rsidRDefault="003601D0">
      <w:r>
        <w:separator/>
      </w:r>
    </w:p>
  </w:footnote>
  <w:footnote w:type="continuationSeparator" w:id="0">
    <w:p w14:paraId="4573D4EA" w14:textId="77777777" w:rsidR="003601D0" w:rsidRDefault="003601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DA2B2" w14:textId="77777777" w:rsidR="00C058B3" w:rsidRDefault="00000000">
    <w:pPr>
      <w:pBdr>
        <w:top w:val="nil"/>
        <w:left w:val="nil"/>
        <w:bottom w:val="single" w:sz="4" w:space="1" w:color="000000"/>
        <w:right w:val="nil"/>
        <w:between w:val="nil"/>
      </w:pBdr>
      <w:tabs>
        <w:tab w:val="center" w:pos="4680"/>
        <w:tab w:val="right" w:pos="9360"/>
      </w:tabs>
      <w:rPr>
        <w:rFonts w:ascii="Balthazar" w:eastAsia="Balthazar" w:hAnsi="Balthazar" w:cs="Balthazar"/>
        <w:b/>
        <w:color w:val="FFC000"/>
      </w:rPr>
    </w:pPr>
    <w:r>
      <w:rPr>
        <w:b/>
        <w:color w:val="000000"/>
      </w:rPr>
      <w:fldChar w:fldCharType="begin"/>
    </w:r>
    <w:r>
      <w:rPr>
        <w:b/>
        <w:color w:val="000000"/>
      </w:rPr>
      <w:instrText>PAGE</w:instrText>
    </w:r>
    <w:r>
      <w:rPr>
        <w:b/>
        <w:color w:val="000000"/>
      </w:rPr>
      <w:fldChar w:fldCharType="separate"/>
    </w:r>
    <w:r w:rsidR="006D276D">
      <w:rPr>
        <w:b/>
        <w:noProof/>
        <w:color w:val="000000"/>
      </w:rPr>
      <w:t>2</w:t>
    </w:r>
    <w:r>
      <w:rPr>
        <w:b/>
        <w:color w:val="000000"/>
      </w:rPr>
      <w:fldChar w:fldCharType="end"/>
    </w:r>
    <w:r>
      <w:rPr>
        <w:b/>
        <w:color w:val="000000"/>
      </w:rPr>
      <w:t xml:space="preserve"> - JPI: Journal of Political Issues</w:t>
    </w:r>
    <w:r>
      <w:rPr>
        <w:b/>
        <w:color w:val="000000"/>
      </w:rPr>
      <w:tab/>
    </w:r>
    <w:r>
      <w:rPr>
        <w:b/>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904B3" w14:textId="77777777" w:rsidR="00C058B3" w:rsidRDefault="00000000">
    <w:pPr>
      <w:pBdr>
        <w:top w:val="nil"/>
        <w:left w:val="nil"/>
        <w:bottom w:val="nil"/>
        <w:right w:val="nil"/>
        <w:between w:val="nil"/>
      </w:pBdr>
      <w:tabs>
        <w:tab w:val="center" w:pos="4680"/>
        <w:tab w:val="right" w:pos="9360"/>
      </w:tabs>
      <w:spacing w:before="240"/>
      <w:jc w:val="right"/>
      <w:rPr>
        <w:rFonts w:ascii="Balthazar" w:eastAsia="Balthazar" w:hAnsi="Balthazar" w:cs="Balthazar"/>
        <w:b/>
        <w:color w:val="FFC000"/>
        <w:sz w:val="32"/>
        <w:szCs w:val="32"/>
      </w:rPr>
    </w:pPr>
    <w:r>
      <w:rPr>
        <w:rFonts w:ascii="Balthazar" w:eastAsia="Balthazar" w:hAnsi="Balthazar" w:cs="Balthazar"/>
        <w:b/>
        <w:color w:val="FFC000"/>
        <w:sz w:val="32"/>
        <w:szCs w:val="32"/>
      </w:rPr>
      <w:t>JPI: Journal of Political Issues</w:t>
    </w:r>
    <w:r>
      <w:rPr>
        <w:noProof/>
      </w:rPr>
      <w:drawing>
        <wp:anchor distT="0" distB="0" distL="114300" distR="114300" simplePos="0" relativeHeight="251658240" behindDoc="0" locked="0" layoutInCell="1" hidden="0" allowOverlap="1" wp14:anchorId="274ECAAA" wp14:editId="14C190E3">
          <wp:simplePos x="0" y="0"/>
          <wp:positionH relativeFrom="column">
            <wp:posOffset>125730</wp:posOffset>
          </wp:positionH>
          <wp:positionV relativeFrom="paragraph">
            <wp:posOffset>-124743</wp:posOffset>
          </wp:positionV>
          <wp:extent cx="892812" cy="750627"/>
          <wp:effectExtent l="0" t="0" r="0" b="0"/>
          <wp:wrapNone/>
          <wp:docPr id="2036893161" name="image1.png" descr="D:\KOMANG\Bahan Kuliah\UBB\Jurnal\JPI\Template Journal of Political Issues\Logo\PNG\JPI 1.png"/>
          <wp:cNvGraphicFramePr/>
          <a:graphic xmlns:a="http://schemas.openxmlformats.org/drawingml/2006/main">
            <a:graphicData uri="http://schemas.openxmlformats.org/drawingml/2006/picture">
              <pic:pic xmlns:pic="http://schemas.openxmlformats.org/drawingml/2006/picture">
                <pic:nvPicPr>
                  <pic:cNvPr id="0" name="image1.png" descr="D:\KOMANG\Bahan Kuliah\UBB\Jurnal\JPI\Template Journal of Political Issues\Logo\PNG\JPI 1.png"/>
                  <pic:cNvPicPr preferRelativeResize="0"/>
                </pic:nvPicPr>
                <pic:blipFill>
                  <a:blip r:embed="rId1"/>
                  <a:srcRect/>
                  <a:stretch>
                    <a:fillRect/>
                  </a:stretch>
                </pic:blipFill>
                <pic:spPr>
                  <a:xfrm>
                    <a:off x="0" y="0"/>
                    <a:ext cx="892812" cy="750627"/>
                  </a:xfrm>
                  <a:prstGeom prst="rect">
                    <a:avLst/>
                  </a:prstGeom>
                  <a:ln/>
                </pic:spPr>
              </pic:pic>
            </a:graphicData>
          </a:graphic>
        </wp:anchor>
      </w:drawing>
    </w:r>
  </w:p>
  <w:p w14:paraId="4B561FBE" w14:textId="77777777" w:rsidR="00C058B3" w:rsidRDefault="00000000">
    <w:pPr>
      <w:pBdr>
        <w:top w:val="nil"/>
        <w:left w:val="nil"/>
        <w:bottom w:val="nil"/>
        <w:right w:val="nil"/>
        <w:between w:val="nil"/>
      </w:pBdr>
      <w:tabs>
        <w:tab w:val="center" w:pos="4680"/>
        <w:tab w:val="right" w:pos="9360"/>
      </w:tabs>
      <w:jc w:val="right"/>
      <w:rPr>
        <w:b/>
        <w:color w:val="000000"/>
      </w:rPr>
    </w:pPr>
    <w:r>
      <w:rPr>
        <w:b/>
        <w:color w:val="000000"/>
      </w:rPr>
      <w:t>Volume. x, Issues. x, Month 20xx, pp. xx-xx</w:t>
    </w:r>
  </w:p>
  <w:p w14:paraId="420C9843" w14:textId="77777777" w:rsidR="00C058B3" w:rsidRDefault="00000000">
    <w:pPr>
      <w:pBdr>
        <w:top w:val="nil"/>
        <w:left w:val="nil"/>
        <w:bottom w:val="single" w:sz="4" w:space="1" w:color="000000"/>
        <w:right w:val="nil"/>
        <w:between w:val="nil"/>
      </w:pBdr>
      <w:tabs>
        <w:tab w:val="center" w:pos="4680"/>
        <w:tab w:val="right" w:pos="9360"/>
      </w:tabs>
      <w:jc w:val="right"/>
      <w:rPr>
        <w:b/>
        <w:color w:val="000000"/>
      </w:rPr>
    </w:pPr>
    <w:r>
      <w:rPr>
        <w:b/>
        <w:color w:val="000000"/>
      </w:rPr>
      <w:t>ISSN:2685-7766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E2071" w14:textId="77777777" w:rsidR="00C058B3" w:rsidRDefault="00000000">
    <w:pPr>
      <w:pBdr>
        <w:top w:val="nil"/>
        <w:left w:val="nil"/>
        <w:bottom w:val="nil"/>
        <w:right w:val="nil"/>
        <w:between w:val="nil"/>
      </w:pBdr>
      <w:tabs>
        <w:tab w:val="center" w:pos="4680"/>
        <w:tab w:val="right" w:pos="9360"/>
      </w:tabs>
      <w:spacing w:before="240"/>
      <w:jc w:val="right"/>
      <w:rPr>
        <w:rFonts w:ascii="Balthazar" w:eastAsia="Balthazar" w:hAnsi="Balthazar" w:cs="Balthazar"/>
        <w:b/>
        <w:color w:val="FFC000"/>
        <w:sz w:val="32"/>
        <w:szCs w:val="32"/>
      </w:rPr>
    </w:pPr>
    <w:bookmarkStart w:id="0" w:name="_heading=h.tbyvlqnrtqte" w:colFirst="0" w:colLast="0"/>
    <w:bookmarkEnd w:id="0"/>
    <w:r>
      <w:rPr>
        <w:noProof/>
      </w:rPr>
      <w:drawing>
        <wp:anchor distT="0" distB="0" distL="114300" distR="114300" simplePos="0" relativeHeight="251659264" behindDoc="0" locked="0" layoutInCell="1" hidden="0" allowOverlap="1" wp14:anchorId="1CDECC3C" wp14:editId="2A4DE4CD">
          <wp:simplePos x="0" y="0"/>
          <wp:positionH relativeFrom="column">
            <wp:posOffset>40006</wp:posOffset>
          </wp:positionH>
          <wp:positionV relativeFrom="paragraph">
            <wp:posOffset>-54164</wp:posOffset>
          </wp:positionV>
          <wp:extent cx="892812" cy="750627"/>
          <wp:effectExtent l="0" t="0" r="0" b="0"/>
          <wp:wrapNone/>
          <wp:docPr id="1601787819" name="image1.png" descr="D:\KOMANG\Bahan Kuliah\UBB\Jurnal\JPI\Template Journal of Political Issues\Logo\PNG\JPI 1.png"/>
          <wp:cNvGraphicFramePr/>
          <a:graphic xmlns:a="http://schemas.openxmlformats.org/drawingml/2006/main">
            <a:graphicData uri="http://schemas.openxmlformats.org/drawingml/2006/picture">
              <pic:pic xmlns:pic="http://schemas.openxmlformats.org/drawingml/2006/picture">
                <pic:nvPicPr>
                  <pic:cNvPr id="0" name="image1.png" descr="D:\KOMANG\Bahan Kuliah\UBB\Jurnal\JPI\Template Journal of Political Issues\Logo\PNG\JPI 1.png"/>
                  <pic:cNvPicPr preferRelativeResize="0"/>
                </pic:nvPicPr>
                <pic:blipFill>
                  <a:blip r:embed="rId1"/>
                  <a:srcRect/>
                  <a:stretch>
                    <a:fillRect/>
                  </a:stretch>
                </pic:blipFill>
                <pic:spPr>
                  <a:xfrm>
                    <a:off x="0" y="0"/>
                    <a:ext cx="892812" cy="750627"/>
                  </a:xfrm>
                  <a:prstGeom prst="rect">
                    <a:avLst/>
                  </a:prstGeom>
                  <a:ln/>
                </pic:spPr>
              </pic:pic>
            </a:graphicData>
          </a:graphic>
        </wp:anchor>
      </w:drawing>
    </w:r>
  </w:p>
  <w:p w14:paraId="473F78D9" w14:textId="77777777" w:rsidR="00C058B3" w:rsidRDefault="00000000">
    <w:pPr>
      <w:pBdr>
        <w:top w:val="nil"/>
        <w:left w:val="nil"/>
        <w:bottom w:val="nil"/>
        <w:right w:val="nil"/>
        <w:between w:val="nil"/>
      </w:pBdr>
      <w:tabs>
        <w:tab w:val="center" w:pos="4680"/>
        <w:tab w:val="right" w:pos="9360"/>
      </w:tabs>
      <w:spacing w:before="240"/>
      <w:jc w:val="left"/>
      <w:rPr>
        <w:rFonts w:ascii="Balthazar" w:eastAsia="Balthazar" w:hAnsi="Balthazar" w:cs="Balthazar"/>
        <w:b/>
        <w:color w:val="FFC000"/>
        <w:sz w:val="32"/>
        <w:szCs w:val="32"/>
      </w:rPr>
    </w:pPr>
    <w:bookmarkStart w:id="1" w:name="_heading=h.s7t9oz1esl2y" w:colFirst="0" w:colLast="0"/>
    <w:bookmarkEnd w:id="1"/>
    <w:r>
      <w:pict w14:anchorId="094F5F7F">
        <v:rect id="_x0000_i1025" style="width:0;height:1.5pt" o:hralign="center" o:hrstd="t" o:hr="t" fillcolor="#a0a0a0" stroked="f"/>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52B27" w14:textId="77777777" w:rsidR="00C058B3" w:rsidRDefault="00000000">
    <w:pPr>
      <w:pBdr>
        <w:top w:val="nil"/>
        <w:left w:val="nil"/>
        <w:bottom w:val="single" w:sz="4" w:space="1" w:color="000000"/>
        <w:right w:val="nil"/>
        <w:between w:val="nil"/>
      </w:pBdr>
      <w:tabs>
        <w:tab w:val="center" w:pos="4680"/>
        <w:tab w:val="right" w:pos="9360"/>
        <w:tab w:val="right" w:pos="9000"/>
      </w:tabs>
      <w:jc w:val="right"/>
      <w:rPr>
        <w:color w:val="000000"/>
      </w:rPr>
    </w:pPr>
    <w:r>
      <w:rPr>
        <w:b/>
        <w:color w:val="000000"/>
      </w:rPr>
      <w:t xml:space="preserve">JPI: Journal of Political Issues - </w:t>
    </w:r>
    <w:r>
      <w:rPr>
        <w:b/>
        <w:color w:val="000000"/>
      </w:rPr>
      <w:fldChar w:fldCharType="begin"/>
    </w:r>
    <w:r>
      <w:rPr>
        <w:b/>
        <w:color w:val="000000"/>
      </w:rPr>
      <w:instrText>PAGE</w:instrText>
    </w:r>
    <w:r>
      <w:rPr>
        <w:b/>
        <w:color w:val="000000"/>
      </w:rPr>
      <w:fldChar w:fldCharType="separate"/>
    </w:r>
    <w:r w:rsidR="006D276D">
      <w:rPr>
        <w:b/>
        <w:noProof/>
        <w:color w:val="000000"/>
      </w:rPr>
      <w:t>3</w:t>
    </w:r>
    <w:r>
      <w:rPr>
        <w:b/>
        <w:color w:val="00000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22D81"/>
    <w:multiLevelType w:val="multilevel"/>
    <w:tmpl w:val="AEF21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84B593D"/>
    <w:multiLevelType w:val="hybridMultilevel"/>
    <w:tmpl w:val="F62ECFE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363094612">
    <w:abstractNumId w:val="1"/>
  </w:num>
  <w:num w:numId="2" w16cid:durableId="2072846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8B3"/>
    <w:rsid w:val="00073CB2"/>
    <w:rsid w:val="00094410"/>
    <w:rsid w:val="000A5EA3"/>
    <w:rsid w:val="000D074A"/>
    <w:rsid w:val="000D5FB1"/>
    <w:rsid w:val="00106FA2"/>
    <w:rsid w:val="00146413"/>
    <w:rsid w:val="00154B81"/>
    <w:rsid w:val="00166D6E"/>
    <w:rsid w:val="002002C3"/>
    <w:rsid w:val="0021110C"/>
    <w:rsid w:val="002641AD"/>
    <w:rsid w:val="003110CA"/>
    <w:rsid w:val="00351B0E"/>
    <w:rsid w:val="003601D0"/>
    <w:rsid w:val="003A63F4"/>
    <w:rsid w:val="003C6BEE"/>
    <w:rsid w:val="003D187C"/>
    <w:rsid w:val="003E50ED"/>
    <w:rsid w:val="003E5D8D"/>
    <w:rsid w:val="004349B7"/>
    <w:rsid w:val="004364D5"/>
    <w:rsid w:val="00555541"/>
    <w:rsid w:val="0058338A"/>
    <w:rsid w:val="005B7649"/>
    <w:rsid w:val="00613247"/>
    <w:rsid w:val="00642C2D"/>
    <w:rsid w:val="00680AEA"/>
    <w:rsid w:val="00696EE2"/>
    <w:rsid w:val="006D276D"/>
    <w:rsid w:val="006E3831"/>
    <w:rsid w:val="00714C71"/>
    <w:rsid w:val="007205B8"/>
    <w:rsid w:val="0073061E"/>
    <w:rsid w:val="00767294"/>
    <w:rsid w:val="007A4B25"/>
    <w:rsid w:val="007D1D59"/>
    <w:rsid w:val="009315B1"/>
    <w:rsid w:val="009338D4"/>
    <w:rsid w:val="00AB681F"/>
    <w:rsid w:val="00B81CF4"/>
    <w:rsid w:val="00B8502B"/>
    <w:rsid w:val="00BC2265"/>
    <w:rsid w:val="00BC2DB5"/>
    <w:rsid w:val="00BE5238"/>
    <w:rsid w:val="00C02E38"/>
    <w:rsid w:val="00C058B3"/>
    <w:rsid w:val="00C441E7"/>
    <w:rsid w:val="00CB2393"/>
    <w:rsid w:val="00CD0243"/>
    <w:rsid w:val="00CE7B04"/>
    <w:rsid w:val="00D8000F"/>
    <w:rsid w:val="00DA3D5A"/>
    <w:rsid w:val="00DC140A"/>
    <w:rsid w:val="00DE5922"/>
    <w:rsid w:val="00E34900"/>
    <w:rsid w:val="00EA2514"/>
    <w:rsid w:val="00F74847"/>
    <w:rsid w:val="00F84D65"/>
    <w:rsid w:val="00F95C3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2E01C4"/>
  <w15:docId w15:val="{7201C184-24E9-4270-ACE0-BF8C97253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ID"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81F"/>
    <w:pPr>
      <w:ind w:firstLine="397"/>
    </w:pPr>
    <w:rPr>
      <w:color w:val="000000" w:themeColor="text1"/>
    </w:rPr>
  </w:style>
  <w:style w:type="paragraph" w:styleId="Heading1">
    <w:name w:val="heading 1"/>
    <w:basedOn w:val="Normal"/>
    <w:next w:val="Normal"/>
    <w:link w:val="Heading1Char"/>
    <w:uiPriority w:val="9"/>
    <w:qFormat/>
    <w:rsid w:val="0021110C"/>
    <w:pPr>
      <w:keepNext/>
      <w:keepLines/>
      <w:jc w:val="center"/>
      <w:outlineLvl w:val="0"/>
    </w:pPr>
    <w:rPr>
      <w:b/>
      <w:bCs/>
      <w:color w:val="0070C0"/>
      <w:sz w:val="32"/>
      <w:szCs w:val="28"/>
    </w:rPr>
  </w:style>
  <w:style w:type="paragraph" w:styleId="Heading2">
    <w:name w:val="heading 2"/>
    <w:basedOn w:val="Normal"/>
    <w:next w:val="Normal"/>
    <w:link w:val="Heading2Char"/>
    <w:uiPriority w:val="9"/>
    <w:unhideWhenUsed/>
    <w:qFormat/>
    <w:rsid w:val="004349B7"/>
    <w:pPr>
      <w:keepNext/>
      <w:keepLines/>
      <w:ind w:firstLine="0"/>
      <w:outlineLvl w:val="1"/>
    </w:pPr>
    <w:rPr>
      <w:rFonts w:eastAsiaTheme="majorEastAsia" w:cstheme="majorBidi"/>
      <w:b/>
      <w:bCs/>
      <w:szCs w:val="26"/>
    </w:rPr>
  </w:style>
  <w:style w:type="paragraph" w:styleId="Heading3">
    <w:name w:val="heading 3"/>
    <w:basedOn w:val="Normal"/>
    <w:next w:val="Normal"/>
    <w:uiPriority w:val="9"/>
    <w:unhideWhenUsed/>
    <w:qFormat/>
    <w:rsid w:val="00166D6E"/>
    <w:pPr>
      <w:keepNext/>
      <w:keepLines/>
      <w:outlineLvl w:val="2"/>
    </w:pPr>
    <w:rPr>
      <w:b/>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073E06"/>
    <w:pPr>
      <w:tabs>
        <w:tab w:val="center" w:pos="4680"/>
        <w:tab w:val="right" w:pos="9360"/>
      </w:tabs>
    </w:pPr>
  </w:style>
  <w:style w:type="character" w:customStyle="1" w:styleId="HeaderChar">
    <w:name w:val="Header Char"/>
    <w:basedOn w:val="DefaultParagraphFont"/>
    <w:link w:val="Header"/>
    <w:uiPriority w:val="99"/>
    <w:rsid w:val="00073E06"/>
    <w:rPr>
      <w:rFonts w:ascii="Times New Roman" w:hAnsi="Times New Roman"/>
      <w:color w:val="000000" w:themeColor="text1"/>
      <w:sz w:val="24"/>
    </w:rPr>
  </w:style>
  <w:style w:type="paragraph" w:styleId="Footer">
    <w:name w:val="footer"/>
    <w:basedOn w:val="Normal"/>
    <w:link w:val="FooterChar"/>
    <w:uiPriority w:val="99"/>
    <w:unhideWhenUsed/>
    <w:rsid w:val="00073E06"/>
    <w:pPr>
      <w:tabs>
        <w:tab w:val="center" w:pos="4680"/>
        <w:tab w:val="right" w:pos="9360"/>
      </w:tabs>
    </w:pPr>
  </w:style>
  <w:style w:type="character" w:customStyle="1" w:styleId="FooterChar">
    <w:name w:val="Footer Char"/>
    <w:basedOn w:val="DefaultParagraphFont"/>
    <w:link w:val="Footer"/>
    <w:uiPriority w:val="99"/>
    <w:rsid w:val="00073E06"/>
    <w:rPr>
      <w:rFonts w:ascii="Times New Roman" w:hAnsi="Times New Roman"/>
      <w:color w:val="000000" w:themeColor="text1"/>
      <w:sz w:val="24"/>
    </w:rPr>
  </w:style>
  <w:style w:type="paragraph" w:styleId="BalloonText">
    <w:name w:val="Balloon Text"/>
    <w:basedOn w:val="Normal"/>
    <w:link w:val="BalloonTextChar"/>
    <w:uiPriority w:val="99"/>
    <w:semiHidden/>
    <w:unhideWhenUsed/>
    <w:rsid w:val="00073E06"/>
    <w:rPr>
      <w:rFonts w:ascii="Tahoma" w:hAnsi="Tahoma" w:cs="Tahoma"/>
      <w:sz w:val="16"/>
      <w:szCs w:val="16"/>
    </w:rPr>
  </w:style>
  <w:style w:type="character" w:customStyle="1" w:styleId="BalloonTextChar">
    <w:name w:val="Balloon Text Char"/>
    <w:basedOn w:val="DefaultParagraphFont"/>
    <w:link w:val="BalloonText"/>
    <w:uiPriority w:val="99"/>
    <w:semiHidden/>
    <w:rsid w:val="00073E06"/>
    <w:rPr>
      <w:rFonts w:ascii="Tahoma" w:hAnsi="Tahoma" w:cs="Tahoma"/>
      <w:color w:val="000000" w:themeColor="text1"/>
      <w:sz w:val="16"/>
      <w:szCs w:val="16"/>
    </w:rPr>
  </w:style>
  <w:style w:type="table" w:styleId="TableGrid">
    <w:name w:val="Table Grid"/>
    <w:basedOn w:val="TableNormal"/>
    <w:uiPriority w:val="59"/>
    <w:rsid w:val="002056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74992"/>
    <w:rPr>
      <w:color w:val="0000FF" w:themeColor="hyperlink"/>
      <w:u w:val="single"/>
    </w:rPr>
  </w:style>
  <w:style w:type="character" w:customStyle="1" w:styleId="Heading1Char">
    <w:name w:val="Heading 1 Char"/>
    <w:basedOn w:val="DefaultParagraphFont"/>
    <w:link w:val="Heading1"/>
    <w:uiPriority w:val="9"/>
    <w:rsid w:val="0021110C"/>
    <w:rPr>
      <w:b/>
      <w:bCs/>
      <w:color w:val="0070C0"/>
      <w:sz w:val="32"/>
      <w:szCs w:val="28"/>
    </w:rPr>
  </w:style>
  <w:style w:type="paragraph" w:styleId="Bibliography">
    <w:name w:val="Bibliography"/>
    <w:basedOn w:val="Normal"/>
    <w:next w:val="Normal"/>
    <w:uiPriority w:val="37"/>
    <w:semiHidden/>
    <w:unhideWhenUsed/>
    <w:rsid w:val="00291341"/>
    <w:pPr>
      <w:spacing w:after="200" w:line="276" w:lineRule="auto"/>
      <w:jc w:val="left"/>
    </w:pPr>
    <w:rPr>
      <w:rFonts w:ascii="Calibri" w:eastAsia="Calibri" w:hAnsi="Calibri"/>
      <w:color w:val="auto"/>
      <w:sz w:val="22"/>
      <w:lang w:val="id-ID"/>
    </w:rPr>
  </w:style>
  <w:style w:type="character" w:customStyle="1" w:styleId="Heading2Char">
    <w:name w:val="Heading 2 Char"/>
    <w:basedOn w:val="DefaultParagraphFont"/>
    <w:link w:val="Heading2"/>
    <w:uiPriority w:val="9"/>
    <w:rsid w:val="004349B7"/>
    <w:rPr>
      <w:rFonts w:eastAsiaTheme="majorEastAsia" w:cstheme="majorBidi"/>
      <w:b/>
      <w:bCs/>
      <w:color w:val="000000" w:themeColor="text1"/>
      <w:szCs w:val="26"/>
    </w:rPr>
  </w:style>
  <w:style w:type="character" w:customStyle="1" w:styleId="cc-license-title">
    <w:name w:val="cc-license-title"/>
    <w:basedOn w:val="DefaultParagraphFont"/>
    <w:rsid w:val="00060285"/>
  </w:style>
  <w:style w:type="character" w:customStyle="1" w:styleId="cc-license-identifier">
    <w:name w:val="cc-license-identifier"/>
    <w:basedOn w:val="DefaultParagraphFont"/>
    <w:rsid w:val="00060285"/>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styleId="UnresolvedMention">
    <w:name w:val="Unresolved Mention"/>
    <w:basedOn w:val="DefaultParagraphFont"/>
    <w:uiPriority w:val="99"/>
    <w:semiHidden/>
    <w:unhideWhenUsed/>
    <w:rsid w:val="00714C71"/>
    <w:rPr>
      <w:color w:val="605E5C"/>
      <w:shd w:val="clear" w:color="auto" w:fill="E1DFDD"/>
    </w:rPr>
  </w:style>
  <w:style w:type="paragraph" w:styleId="ListParagraph">
    <w:name w:val="List Paragraph"/>
    <w:basedOn w:val="Normal"/>
    <w:uiPriority w:val="34"/>
    <w:qFormat/>
    <w:rsid w:val="007205B8"/>
    <w:pPr>
      <w:ind w:left="720"/>
      <w:contextualSpacing/>
    </w:pPr>
  </w:style>
  <w:style w:type="character" w:styleId="Strong">
    <w:name w:val="Strong"/>
    <w:basedOn w:val="DefaultParagraphFont"/>
    <w:uiPriority w:val="22"/>
    <w:qFormat/>
    <w:rsid w:val="00AB681F"/>
    <w:rPr>
      <w:b/>
      <w:bCs/>
    </w:rPr>
  </w:style>
  <w:style w:type="paragraph" w:styleId="NormalWeb">
    <w:name w:val="Normal (Web)"/>
    <w:basedOn w:val="Normal"/>
    <w:uiPriority w:val="99"/>
    <w:semiHidden/>
    <w:unhideWhenUsed/>
    <w:rsid w:val="003C6BEE"/>
  </w:style>
  <w:style w:type="paragraph" w:styleId="Caption">
    <w:name w:val="caption"/>
    <w:basedOn w:val="Normal"/>
    <w:next w:val="Normal"/>
    <w:uiPriority w:val="35"/>
    <w:unhideWhenUsed/>
    <w:qFormat/>
    <w:rsid w:val="00351B0E"/>
    <w:pPr>
      <w:spacing w:after="200"/>
    </w:pPr>
    <w:rPr>
      <w:i/>
      <w:iCs/>
      <w:color w:val="1F497D" w:themeColor="text2"/>
      <w:sz w:val="18"/>
      <w:szCs w:val="18"/>
    </w:rPr>
  </w:style>
  <w:style w:type="character" w:styleId="PlaceholderText">
    <w:name w:val="Placeholder Text"/>
    <w:basedOn w:val="DefaultParagraphFont"/>
    <w:uiPriority w:val="99"/>
    <w:semiHidden/>
    <w:rsid w:val="002641AD"/>
    <w:rPr>
      <w:color w:val="666666"/>
    </w:rPr>
  </w:style>
  <w:style w:type="paragraph" w:customStyle="1" w:styleId="References">
    <w:name w:val="References"/>
    <w:basedOn w:val="Normal"/>
    <w:link w:val="ReferencesChar"/>
    <w:qFormat/>
    <w:rsid w:val="00146413"/>
    <w:pPr>
      <w:autoSpaceDE w:val="0"/>
      <w:autoSpaceDN w:val="0"/>
      <w:spacing w:after="240"/>
      <w:ind w:left="28" w:hanging="482"/>
    </w:pPr>
    <w:rPr>
      <w:color w:val="000000"/>
    </w:rPr>
  </w:style>
  <w:style w:type="character" w:customStyle="1" w:styleId="ReferencesChar">
    <w:name w:val="References Char"/>
    <w:basedOn w:val="DefaultParagraphFont"/>
    <w:link w:val="References"/>
    <w:rsid w:val="00146413"/>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123967">
      <w:bodyDiv w:val="1"/>
      <w:marLeft w:val="0"/>
      <w:marRight w:val="0"/>
      <w:marTop w:val="0"/>
      <w:marBottom w:val="0"/>
      <w:divBdr>
        <w:top w:val="none" w:sz="0" w:space="0" w:color="auto"/>
        <w:left w:val="none" w:sz="0" w:space="0" w:color="auto"/>
        <w:bottom w:val="none" w:sz="0" w:space="0" w:color="auto"/>
        <w:right w:val="none" w:sz="0" w:space="0" w:color="auto"/>
      </w:divBdr>
    </w:div>
    <w:div w:id="175118140">
      <w:bodyDiv w:val="1"/>
      <w:marLeft w:val="0"/>
      <w:marRight w:val="0"/>
      <w:marTop w:val="0"/>
      <w:marBottom w:val="0"/>
      <w:divBdr>
        <w:top w:val="none" w:sz="0" w:space="0" w:color="auto"/>
        <w:left w:val="none" w:sz="0" w:space="0" w:color="auto"/>
        <w:bottom w:val="none" w:sz="0" w:space="0" w:color="auto"/>
        <w:right w:val="none" w:sz="0" w:space="0" w:color="auto"/>
      </w:divBdr>
    </w:div>
    <w:div w:id="308825694">
      <w:bodyDiv w:val="1"/>
      <w:marLeft w:val="0"/>
      <w:marRight w:val="0"/>
      <w:marTop w:val="0"/>
      <w:marBottom w:val="0"/>
      <w:divBdr>
        <w:top w:val="none" w:sz="0" w:space="0" w:color="auto"/>
        <w:left w:val="none" w:sz="0" w:space="0" w:color="auto"/>
        <w:bottom w:val="none" w:sz="0" w:space="0" w:color="auto"/>
        <w:right w:val="none" w:sz="0" w:space="0" w:color="auto"/>
      </w:divBdr>
    </w:div>
    <w:div w:id="353268381">
      <w:bodyDiv w:val="1"/>
      <w:marLeft w:val="0"/>
      <w:marRight w:val="0"/>
      <w:marTop w:val="0"/>
      <w:marBottom w:val="0"/>
      <w:divBdr>
        <w:top w:val="none" w:sz="0" w:space="0" w:color="auto"/>
        <w:left w:val="none" w:sz="0" w:space="0" w:color="auto"/>
        <w:bottom w:val="none" w:sz="0" w:space="0" w:color="auto"/>
        <w:right w:val="none" w:sz="0" w:space="0" w:color="auto"/>
      </w:divBdr>
    </w:div>
    <w:div w:id="407384046">
      <w:bodyDiv w:val="1"/>
      <w:marLeft w:val="0"/>
      <w:marRight w:val="0"/>
      <w:marTop w:val="0"/>
      <w:marBottom w:val="0"/>
      <w:divBdr>
        <w:top w:val="none" w:sz="0" w:space="0" w:color="auto"/>
        <w:left w:val="none" w:sz="0" w:space="0" w:color="auto"/>
        <w:bottom w:val="none" w:sz="0" w:space="0" w:color="auto"/>
        <w:right w:val="none" w:sz="0" w:space="0" w:color="auto"/>
      </w:divBdr>
    </w:div>
    <w:div w:id="506560064">
      <w:bodyDiv w:val="1"/>
      <w:marLeft w:val="0"/>
      <w:marRight w:val="0"/>
      <w:marTop w:val="0"/>
      <w:marBottom w:val="0"/>
      <w:divBdr>
        <w:top w:val="none" w:sz="0" w:space="0" w:color="auto"/>
        <w:left w:val="none" w:sz="0" w:space="0" w:color="auto"/>
        <w:bottom w:val="none" w:sz="0" w:space="0" w:color="auto"/>
        <w:right w:val="none" w:sz="0" w:space="0" w:color="auto"/>
      </w:divBdr>
    </w:div>
    <w:div w:id="508258287">
      <w:bodyDiv w:val="1"/>
      <w:marLeft w:val="0"/>
      <w:marRight w:val="0"/>
      <w:marTop w:val="0"/>
      <w:marBottom w:val="0"/>
      <w:divBdr>
        <w:top w:val="none" w:sz="0" w:space="0" w:color="auto"/>
        <w:left w:val="none" w:sz="0" w:space="0" w:color="auto"/>
        <w:bottom w:val="none" w:sz="0" w:space="0" w:color="auto"/>
        <w:right w:val="none" w:sz="0" w:space="0" w:color="auto"/>
      </w:divBdr>
      <w:divsChild>
        <w:div w:id="222643823">
          <w:marLeft w:val="480"/>
          <w:marRight w:val="0"/>
          <w:marTop w:val="0"/>
          <w:marBottom w:val="0"/>
          <w:divBdr>
            <w:top w:val="none" w:sz="0" w:space="0" w:color="auto"/>
            <w:left w:val="none" w:sz="0" w:space="0" w:color="auto"/>
            <w:bottom w:val="none" w:sz="0" w:space="0" w:color="auto"/>
            <w:right w:val="none" w:sz="0" w:space="0" w:color="auto"/>
          </w:divBdr>
        </w:div>
        <w:div w:id="1074667097">
          <w:marLeft w:val="480"/>
          <w:marRight w:val="0"/>
          <w:marTop w:val="0"/>
          <w:marBottom w:val="0"/>
          <w:divBdr>
            <w:top w:val="none" w:sz="0" w:space="0" w:color="auto"/>
            <w:left w:val="none" w:sz="0" w:space="0" w:color="auto"/>
            <w:bottom w:val="none" w:sz="0" w:space="0" w:color="auto"/>
            <w:right w:val="none" w:sz="0" w:space="0" w:color="auto"/>
          </w:divBdr>
        </w:div>
        <w:div w:id="664092393">
          <w:marLeft w:val="480"/>
          <w:marRight w:val="0"/>
          <w:marTop w:val="0"/>
          <w:marBottom w:val="0"/>
          <w:divBdr>
            <w:top w:val="none" w:sz="0" w:space="0" w:color="auto"/>
            <w:left w:val="none" w:sz="0" w:space="0" w:color="auto"/>
            <w:bottom w:val="none" w:sz="0" w:space="0" w:color="auto"/>
            <w:right w:val="none" w:sz="0" w:space="0" w:color="auto"/>
          </w:divBdr>
        </w:div>
        <w:div w:id="1063135389">
          <w:marLeft w:val="480"/>
          <w:marRight w:val="0"/>
          <w:marTop w:val="0"/>
          <w:marBottom w:val="0"/>
          <w:divBdr>
            <w:top w:val="none" w:sz="0" w:space="0" w:color="auto"/>
            <w:left w:val="none" w:sz="0" w:space="0" w:color="auto"/>
            <w:bottom w:val="none" w:sz="0" w:space="0" w:color="auto"/>
            <w:right w:val="none" w:sz="0" w:space="0" w:color="auto"/>
          </w:divBdr>
        </w:div>
        <w:div w:id="2091778390">
          <w:marLeft w:val="480"/>
          <w:marRight w:val="0"/>
          <w:marTop w:val="0"/>
          <w:marBottom w:val="0"/>
          <w:divBdr>
            <w:top w:val="none" w:sz="0" w:space="0" w:color="auto"/>
            <w:left w:val="none" w:sz="0" w:space="0" w:color="auto"/>
            <w:bottom w:val="none" w:sz="0" w:space="0" w:color="auto"/>
            <w:right w:val="none" w:sz="0" w:space="0" w:color="auto"/>
          </w:divBdr>
        </w:div>
        <w:div w:id="256864334">
          <w:marLeft w:val="480"/>
          <w:marRight w:val="0"/>
          <w:marTop w:val="0"/>
          <w:marBottom w:val="0"/>
          <w:divBdr>
            <w:top w:val="none" w:sz="0" w:space="0" w:color="auto"/>
            <w:left w:val="none" w:sz="0" w:space="0" w:color="auto"/>
            <w:bottom w:val="none" w:sz="0" w:space="0" w:color="auto"/>
            <w:right w:val="none" w:sz="0" w:space="0" w:color="auto"/>
          </w:divBdr>
        </w:div>
        <w:div w:id="120660346">
          <w:marLeft w:val="480"/>
          <w:marRight w:val="0"/>
          <w:marTop w:val="0"/>
          <w:marBottom w:val="0"/>
          <w:divBdr>
            <w:top w:val="none" w:sz="0" w:space="0" w:color="auto"/>
            <w:left w:val="none" w:sz="0" w:space="0" w:color="auto"/>
            <w:bottom w:val="none" w:sz="0" w:space="0" w:color="auto"/>
            <w:right w:val="none" w:sz="0" w:space="0" w:color="auto"/>
          </w:divBdr>
        </w:div>
        <w:div w:id="1096562981">
          <w:marLeft w:val="480"/>
          <w:marRight w:val="0"/>
          <w:marTop w:val="0"/>
          <w:marBottom w:val="0"/>
          <w:divBdr>
            <w:top w:val="none" w:sz="0" w:space="0" w:color="auto"/>
            <w:left w:val="none" w:sz="0" w:space="0" w:color="auto"/>
            <w:bottom w:val="none" w:sz="0" w:space="0" w:color="auto"/>
            <w:right w:val="none" w:sz="0" w:space="0" w:color="auto"/>
          </w:divBdr>
        </w:div>
        <w:div w:id="1869218432">
          <w:marLeft w:val="480"/>
          <w:marRight w:val="0"/>
          <w:marTop w:val="0"/>
          <w:marBottom w:val="0"/>
          <w:divBdr>
            <w:top w:val="none" w:sz="0" w:space="0" w:color="auto"/>
            <w:left w:val="none" w:sz="0" w:space="0" w:color="auto"/>
            <w:bottom w:val="none" w:sz="0" w:space="0" w:color="auto"/>
            <w:right w:val="none" w:sz="0" w:space="0" w:color="auto"/>
          </w:divBdr>
        </w:div>
        <w:div w:id="79909098">
          <w:marLeft w:val="480"/>
          <w:marRight w:val="0"/>
          <w:marTop w:val="0"/>
          <w:marBottom w:val="0"/>
          <w:divBdr>
            <w:top w:val="none" w:sz="0" w:space="0" w:color="auto"/>
            <w:left w:val="none" w:sz="0" w:space="0" w:color="auto"/>
            <w:bottom w:val="none" w:sz="0" w:space="0" w:color="auto"/>
            <w:right w:val="none" w:sz="0" w:space="0" w:color="auto"/>
          </w:divBdr>
        </w:div>
        <w:div w:id="414207136">
          <w:marLeft w:val="480"/>
          <w:marRight w:val="0"/>
          <w:marTop w:val="0"/>
          <w:marBottom w:val="0"/>
          <w:divBdr>
            <w:top w:val="none" w:sz="0" w:space="0" w:color="auto"/>
            <w:left w:val="none" w:sz="0" w:space="0" w:color="auto"/>
            <w:bottom w:val="none" w:sz="0" w:space="0" w:color="auto"/>
            <w:right w:val="none" w:sz="0" w:space="0" w:color="auto"/>
          </w:divBdr>
        </w:div>
        <w:div w:id="2055543254">
          <w:marLeft w:val="480"/>
          <w:marRight w:val="0"/>
          <w:marTop w:val="0"/>
          <w:marBottom w:val="0"/>
          <w:divBdr>
            <w:top w:val="none" w:sz="0" w:space="0" w:color="auto"/>
            <w:left w:val="none" w:sz="0" w:space="0" w:color="auto"/>
            <w:bottom w:val="none" w:sz="0" w:space="0" w:color="auto"/>
            <w:right w:val="none" w:sz="0" w:space="0" w:color="auto"/>
          </w:divBdr>
        </w:div>
        <w:div w:id="1166750059">
          <w:marLeft w:val="480"/>
          <w:marRight w:val="0"/>
          <w:marTop w:val="0"/>
          <w:marBottom w:val="0"/>
          <w:divBdr>
            <w:top w:val="none" w:sz="0" w:space="0" w:color="auto"/>
            <w:left w:val="none" w:sz="0" w:space="0" w:color="auto"/>
            <w:bottom w:val="none" w:sz="0" w:space="0" w:color="auto"/>
            <w:right w:val="none" w:sz="0" w:space="0" w:color="auto"/>
          </w:divBdr>
        </w:div>
        <w:div w:id="997726165">
          <w:marLeft w:val="480"/>
          <w:marRight w:val="0"/>
          <w:marTop w:val="0"/>
          <w:marBottom w:val="0"/>
          <w:divBdr>
            <w:top w:val="none" w:sz="0" w:space="0" w:color="auto"/>
            <w:left w:val="none" w:sz="0" w:space="0" w:color="auto"/>
            <w:bottom w:val="none" w:sz="0" w:space="0" w:color="auto"/>
            <w:right w:val="none" w:sz="0" w:space="0" w:color="auto"/>
          </w:divBdr>
        </w:div>
        <w:div w:id="573204035">
          <w:marLeft w:val="480"/>
          <w:marRight w:val="0"/>
          <w:marTop w:val="0"/>
          <w:marBottom w:val="0"/>
          <w:divBdr>
            <w:top w:val="none" w:sz="0" w:space="0" w:color="auto"/>
            <w:left w:val="none" w:sz="0" w:space="0" w:color="auto"/>
            <w:bottom w:val="none" w:sz="0" w:space="0" w:color="auto"/>
            <w:right w:val="none" w:sz="0" w:space="0" w:color="auto"/>
          </w:divBdr>
        </w:div>
        <w:div w:id="1774202563">
          <w:marLeft w:val="480"/>
          <w:marRight w:val="0"/>
          <w:marTop w:val="0"/>
          <w:marBottom w:val="0"/>
          <w:divBdr>
            <w:top w:val="none" w:sz="0" w:space="0" w:color="auto"/>
            <w:left w:val="none" w:sz="0" w:space="0" w:color="auto"/>
            <w:bottom w:val="none" w:sz="0" w:space="0" w:color="auto"/>
            <w:right w:val="none" w:sz="0" w:space="0" w:color="auto"/>
          </w:divBdr>
        </w:div>
        <w:div w:id="1779909546">
          <w:marLeft w:val="480"/>
          <w:marRight w:val="0"/>
          <w:marTop w:val="0"/>
          <w:marBottom w:val="0"/>
          <w:divBdr>
            <w:top w:val="none" w:sz="0" w:space="0" w:color="auto"/>
            <w:left w:val="none" w:sz="0" w:space="0" w:color="auto"/>
            <w:bottom w:val="none" w:sz="0" w:space="0" w:color="auto"/>
            <w:right w:val="none" w:sz="0" w:space="0" w:color="auto"/>
          </w:divBdr>
        </w:div>
        <w:div w:id="105850675">
          <w:marLeft w:val="480"/>
          <w:marRight w:val="0"/>
          <w:marTop w:val="0"/>
          <w:marBottom w:val="0"/>
          <w:divBdr>
            <w:top w:val="none" w:sz="0" w:space="0" w:color="auto"/>
            <w:left w:val="none" w:sz="0" w:space="0" w:color="auto"/>
            <w:bottom w:val="none" w:sz="0" w:space="0" w:color="auto"/>
            <w:right w:val="none" w:sz="0" w:space="0" w:color="auto"/>
          </w:divBdr>
        </w:div>
        <w:div w:id="1783376814">
          <w:marLeft w:val="480"/>
          <w:marRight w:val="0"/>
          <w:marTop w:val="0"/>
          <w:marBottom w:val="0"/>
          <w:divBdr>
            <w:top w:val="none" w:sz="0" w:space="0" w:color="auto"/>
            <w:left w:val="none" w:sz="0" w:space="0" w:color="auto"/>
            <w:bottom w:val="none" w:sz="0" w:space="0" w:color="auto"/>
            <w:right w:val="none" w:sz="0" w:space="0" w:color="auto"/>
          </w:divBdr>
        </w:div>
        <w:div w:id="1663779727">
          <w:marLeft w:val="480"/>
          <w:marRight w:val="0"/>
          <w:marTop w:val="0"/>
          <w:marBottom w:val="0"/>
          <w:divBdr>
            <w:top w:val="none" w:sz="0" w:space="0" w:color="auto"/>
            <w:left w:val="none" w:sz="0" w:space="0" w:color="auto"/>
            <w:bottom w:val="none" w:sz="0" w:space="0" w:color="auto"/>
            <w:right w:val="none" w:sz="0" w:space="0" w:color="auto"/>
          </w:divBdr>
        </w:div>
        <w:div w:id="886068641">
          <w:marLeft w:val="480"/>
          <w:marRight w:val="0"/>
          <w:marTop w:val="0"/>
          <w:marBottom w:val="0"/>
          <w:divBdr>
            <w:top w:val="none" w:sz="0" w:space="0" w:color="auto"/>
            <w:left w:val="none" w:sz="0" w:space="0" w:color="auto"/>
            <w:bottom w:val="none" w:sz="0" w:space="0" w:color="auto"/>
            <w:right w:val="none" w:sz="0" w:space="0" w:color="auto"/>
          </w:divBdr>
        </w:div>
        <w:div w:id="1514412891">
          <w:marLeft w:val="480"/>
          <w:marRight w:val="0"/>
          <w:marTop w:val="0"/>
          <w:marBottom w:val="0"/>
          <w:divBdr>
            <w:top w:val="none" w:sz="0" w:space="0" w:color="auto"/>
            <w:left w:val="none" w:sz="0" w:space="0" w:color="auto"/>
            <w:bottom w:val="none" w:sz="0" w:space="0" w:color="auto"/>
            <w:right w:val="none" w:sz="0" w:space="0" w:color="auto"/>
          </w:divBdr>
        </w:div>
      </w:divsChild>
    </w:div>
    <w:div w:id="540826891">
      <w:bodyDiv w:val="1"/>
      <w:marLeft w:val="0"/>
      <w:marRight w:val="0"/>
      <w:marTop w:val="0"/>
      <w:marBottom w:val="0"/>
      <w:divBdr>
        <w:top w:val="none" w:sz="0" w:space="0" w:color="auto"/>
        <w:left w:val="none" w:sz="0" w:space="0" w:color="auto"/>
        <w:bottom w:val="none" w:sz="0" w:space="0" w:color="auto"/>
        <w:right w:val="none" w:sz="0" w:space="0" w:color="auto"/>
      </w:divBdr>
    </w:div>
    <w:div w:id="596325543">
      <w:bodyDiv w:val="1"/>
      <w:marLeft w:val="0"/>
      <w:marRight w:val="0"/>
      <w:marTop w:val="0"/>
      <w:marBottom w:val="0"/>
      <w:divBdr>
        <w:top w:val="none" w:sz="0" w:space="0" w:color="auto"/>
        <w:left w:val="none" w:sz="0" w:space="0" w:color="auto"/>
        <w:bottom w:val="none" w:sz="0" w:space="0" w:color="auto"/>
        <w:right w:val="none" w:sz="0" w:space="0" w:color="auto"/>
      </w:divBdr>
    </w:div>
    <w:div w:id="647518709">
      <w:bodyDiv w:val="1"/>
      <w:marLeft w:val="0"/>
      <w:marRight w:val="0"/>
      <w:marTop w:val="0"/>
      <w:marBottom w:val="0"/>
      <w:divBdr>
        <w:top w:val="none" w:sz="0" w:space="0" w:color="auto"/>
        <w:left w:val="none" w:sz="0" w:space="0" w:color="auto"/>
        <w:bottom w:val="none" w:sz="0" w:space="0" w:color="auto"/>
        <w:right w:val="none" w:sz="0" w:space="0" w:color="auto"/>
      </w:divBdr>
      <w:divsChild>
        <w:div w:id="575167831">
          <w:marLeft w:val="480"/>
          <w:marRight w:val="0"/>
          <w:marTop w:val="0"/>
          <w:marBottom w:val="0"/>
          <w:divBdr>
            <w:top w:val="none" w:sz="0" w:space="0" w:color="auto"/>
            <w:left w:val="none" w:sz="0" w:space="0" w:color="auto"/>
            <w:bottom w:val="none" w:sz="0" w:space="0" w:color="auto"/>
            <w:right w:val="none" w:sz="0" w:space="0" w:color="auto"/>
          </w:divBdr>
        </w:div>
        <w:div w:id="898513494">
          <w:marLeft w:val="480"/>
          <w:marRight w:val="0"/>
          <w:marTop w:val="0"/>
          <w:marBottom w:val="0"/>
          <w:divBdr>
            <w:top w:val="none" w:sz="0" w:space="0" w:color="auto"/>
            <w:left w:val="none" w:sz="0" w:space="0" w:color="auto"/>
            <w:bottom w:val="none" w:sz="0" w:space="0" w:color="auto"/>
            <w:right w:val="none" w:sz="0" w:space="0" w:color="auto"/>
          </w:divBdr>
        </w:div>
        <w:div w:id="1581526593">
          <w:marLeft w:val="480"/>
          <w:marRight w:val="0"/>
          <w:marTop w:val="0"/>
          <w:marBottom w:val="0"/>
          <w:divBdr>
            <w:top w:val="none" w:sz="0" w:space="0" w:color="auto"/>
            <w:left w:val="none" w:sz="0" w:space="0" w:color="auto"/>
            <w:bottom w:val="none" w:sz="0" w:space="0" w:color="auto"/>
            <w:right w:val="none" w:sz="0" w:space="0" w:color="auto"/>
          </w:divBdr>
        </w:div>
        <w:div w:id="2123721170">
          <w:marLeft w:val="480"/>
          <w:marRight w:val="0"/>
          <w:marTop w:val="0"/>
          <w:marBottom w:val="0"/>
          <w:divBdr>
            <w:top w:val="none" w:sz="0" w:space="0" w:color="auto"/>
            <w:left w:val="none" w:sz="0" w:space="0" w:color="auto"/>
            <w:bottom w:val="none" w:sz="0" w:space="0" w:color="auto"/>
            <w:right w:val="none" w:sz="0" w:space="0" w:color="auto"/>
          </w:divBdr>
        </w:div>
        <w:div w:id="947002975">
          <w:marLeft w:val="480"/>
          <w:marRight w:val="0"/>
          <w:marTop w:val="0"/>
          <w:marBottom w:val="0"/>
          <w:divBdr>
            <w:top w:val="none" w:sz="0" w:space="0" w:color="auto"/>
            <w:left w:val="none" w:sz="0" w:space="0" w:color="auto"/>
            <w:bottom w:val="none" w:sz="0" w:space="0" w:color="auto"/>
            <w:right w:val="none" w:sz="0" w:space="0" w:color="auto"/>
          </w:divBdr>
        </w:div>
        <w:div w:id="850531580">
          <w:marLeft w:val="480"/>
          <w:marRight w:val="0"/>
          <w:marTop w:val="0"/>
          <w:marBottom w:val="0"/>
          <w:divBdr>
            <w:top w:val="none" w:sz="0" w:space="0" w:color="auto"/>
            <w:left w:val="none" w:sz="0" w:space="0" w:color="auto"/>
            <w:bottom w:val="none" w:sz="0" w:space="0" w:color="auto"/>
            <w:right w:val="none" w:sz="0" w:space="0" w:color="auto"/>
          </w:divBdr>
        </w:div>
        <w:div w:id="600067197">
          <w:marLeft w:val="480"/>
          <w:marRight w:val="0"/>
          <w:marTop w:val="0"/>
          <w:marBottom w:val="0"/>
          <w:divBdr>
            <w:top w:val="none" w:sz="0" w:space="0" w:color="auto"/>
            <w:left w:val="none" w:sz="0" w:space="0" w:color="auto"/>
            <w:bottom w:val="none" w:sz="0" w:space="0" w:color="auto"/>
            <w:right w:val="none" w:sz="0" w:space="0" w:color="auto"/>
          </w:divBdr>
        </w:div>
        <w:div w:id="1735421866">
          <w:marLeft w:val="480"/>
          <w:marRight w:val="0"/>
          <w:marTop w:val="0"/>
          <w:marBottom w:val="0"/>
          <w:divBdr>
            <w:top w:val="none" w:sz="0" w:space="0" w:color="auto"/>
            <w:left w:val="none" w:sz="0" w:space="0" w:color="auto"/>
            <w:bottom w:val="none" w:sz="0" w:space="0" w:color="auto"/>
            <w:right w:val="none" w:sz="0" w:space="0" w:color="auto"/>
          </w:divBdr>
        </w:div>
        <w:div w:id="1113522857">
          <w:marLeft w:val="480"/>
          <w:marRight w:val="0"/>
          <w:marTop w:val="0"/>
          <w:marBottom w:val="0"/>
          <w:divBdr>
            <w:top w:val="none" w:sz="0" w:space="0" w:color="auto"/>
            <w:left w:val="none" w:sz="0" w:space="0" w:color="auto"/>
            <w:bottom w:val="none" w:sz="0" w:space="0" w:color="auto"/>
            <w:right w:val="none" w:sz="0" w:space="0" w:color="auto"/>
          </w:divBdr>
        </w:div>
        <w:div w:id="772552302">
          <w:marLeft w:val="480"/>
          <w:marRight w:val="0"/>
          <w:marTop w:val="0"/>
          <w:marBottom w:val="0"/>
          <w:divBdr>
            <w:top w:val="none" w:sz="0" w:space="0" w:color="auto"/>
            <w:left w:val="none" w:sz="0" w:space="0" w:color="auto"/>
            <w:bottom w:val="none" w:sz="0" w:space="0" w:color="auto"/>
            <w:right w:val="none" w:sz="0" w:space="0" w:color="auto"/>
          </w:divBdr>
        </w:div>
        <w:div w:id="290088146">
          <w:marLeft w:val="480"/>
          <w:marRight w:val="0"/>
          <w:marTop w:val="0"/>
          <w:marBottom w:val="0"/>
          <w:divBdr>
            <w:top w:val="none" w:sz="0" w:space="0" w:color="auto"/>
            <w:left w:val="none" w:sz="0" w:space="0" w:color="auto"/>
            <w:bottom w:val="none" w:sz="0" w:space="0" w:color="auto"/>
            <w:right w:val="none" w:sz="0" w:space="0" w:color="auto"/>
          </w:divBdr>
        </w:div>
        <w:div w:id="64231642">
          <w:marLeft w:val="480"/>
          <w:marRight w:val="0"/>
          <w:marTop w:val="0"/>
          <w:marBottom w:val="0"/>
          <w:divBdr>
            <w:top w:val="none" w:sz="0" w:space="0" w:color="auto"/>
            <w:left w:val="none" w:sz="0" w:space="0" w:color="auto"/>
            <w:bottom w:val="none" w:sz="0" w:space="0" w:color="auto"/>
            <w:right w:val="none" w:sz="0" w:space="0" w:color="auto"/>
          </w:divBdr>
        </w:div>
        <w:div w:id="1426462830">
          <w:marLeft w:val="480"/>
          <w:marRight w:val="0"/>
          <w:marTop w:val="0"/>
          <w:marBottom w:val="0"/>
          <w:divBdr>
            <w:top w:val="none" w:sz="0" w:space="0" w:color="auto"/>
            <w:left w:val="none" w:sz="0" w:space="0" w:color="auto"/>
            <w:bottom w:val="none" w:sz="0" w:space="0" w:color="auto"/>
            <w:right w:val="none" w:sz="0" w:space="0" w:color="auto"/>
          </w:divBdr>
        </w:div>
        <w:div w:id="1038312759">
          <w:marLeft w:val="480"/>
          <w:marRight w:val="0"/>
          <w:marTop w:val="0"/>
          <w:marBottom w:val="0"/>
          <w:divBdr>
            <w:top w:val="none" w:sz="0" w:space="0" w:color="auto"/>
            <w:left w:val="none" w:sz="0" w:space="0" w:color="auto"/>
            <w:bottom w:val="none" w:sz="0" w:space="0" w:color="auto"/>
            <w:right w:val="none" w:sz="0" w:space="0" w:color="auto"/>
          </w:divBdr>
        </w:div>
        <w:div w:id="1673412857">
          <w:marLeft w:val="480"/>
          <w:marRight w:val="0"/>
          <w:marTop w:val="0"/>
          <w:marBottom w:val="0"/>
          <w:divBdr>
            <w:top w:val="none" w:sz="0" w:space="0" w:color="auto"/>
            <w:left w:val="none" w:sz="0" w:space="0" w:color="auto"/>
            <w:bottom w:val="none" w:sz="0" w:space="0" w:color="auto"/>
            <w:right w:val="none" w:sz="0" w:space="0" w:color="auto"/>
          </w:divBdr>
        </w:div>
        <w:div w:id="1339040231">
          <w:marLeft w:val="480"/>
          <w:marRight w:val="0"/>
          <w:marTop w:val="0"/>
          <w:marBottom w:val="0"/>
          <w:divBdr>
            <w:top w:val="none" w:sz="0" w:space="0" w:color="auto"/>
            <w:left w:val="none" w:sz="0" w:space="0" w:color="auto"/>
            <w:bottom w:val="none" w:sz="0" w:space="0" w:color="auto"/>
            <w:right w:val="none" w:sz="0" w:space="0" w:color="auto"/>
          </w:divBdr>
        </w:div>
        <w:div w:id="830828679">
          <w:marLeft w:val="480"/>
          <w:marRight w:val="0"/>
          <w:marTop w:val="0"/>
          <w:marBottom w:val="0"/>
          <w:divBdr>
            <w:top w:val="none" w:sz="0" w:space="0" w:color="auto"/>
            <w:left w:val="none" w:sz="0" w:space="0" w:color="auto"/>
            <w:bottom w:val="none" w:sz="0" w:space="0" w:color="auto"/>
            <w:right w:val="none" w:sz="0" w:space="0" w:color="auto"/>
          </w:divBdr>
        </w:div>
        <w:div w:id="2084988956">
          <w:marLeft w:val="480"/>
          <w:marRight w:val="0"/>
          <w:marTop w:val="0"/>
          <w:marBottom w:val="0"/>
          <w:divBdr>
            <w:top w:val="none" w:sz="0" w:space="0" w:color="auto"/>
            <w:left w:val="none" w:sz="0" w:space="0" w:color="auto"/>
            <w:bottom w:val="none" w:sz="0" w:space="0" w:color="auto"/>
            <w:right w:val="none" w:sz="0" w:space="0" w:color="auto"/>
          </w:divBdr>
        </w:div>
        <w:div w:id="1625622044">
          <w:marLeft w:val="480"/>
          <w:marRight w:val="0"/>
          <w:marTop w:val="0"/>
          <w:marBottom w:val="0"/>
          <w:divBdr>
            <w:top w:val="none" w:sz="0" w:space="0" w:color="auto"/>
            <w:left w:val="none" w:sz="0" w:space="0" w:color="auto"/>
            <w:bottom w:val="none" w:sz="0" w:space="0" w:color="auto"/>
            <w:right w:val="none" w:sz="0" w:space="0" w:color="auto"/>
          </w:divBdr>
        </w:div>
        <w:div w:id="2078479129">
          <w:marLeft w:val="480"/>
          <w:marRight w:val="0"/>
          <w:marTop w:val="0"/>
          <w:marBottom w:val="0"/>
          <w:divBdr>
            <w:top w:val="none" w:sz="0" w:space="0" w:color="auto"/>
            <w:left w:val="none" w:sz="0" w:space="0" w:color="auto"/>
            <w:bottom w:val="none" w:sz="0" w:space="0" w:color="auto"/>
            <w:right w:val="none" w:sz="0" w:space="0" w:color="auto"/>
          </w:divBdr>
        </w:div>
        <w:div w:id="159544584">
          <w:marLeft w:val="480"/>
          <w:marRight w:val="0"/>
          <w:marTop w:val="0"/>
          <w:marBottom w:val="0"/>
          <w:divBdr>
            <w:top w:val="none" w:sz="0" w:space="0" w:color="auto"/>
            <w:left w:val="none" w:sz="0" w:space="0" w:color="auto"/>
            <w:bottom w:val="none" w:sz="0" w:space="0" w:color="auto"/>
            <w:right w:val="none" w:sz="0" w:space="0" w:color="auto"/>
          </w:divBdr>
        </w:div>
        <w:div w:id="1684741085">
          <w:marLeft w:val="480"/>
          <w:marRight w:val="0"/>
          <w:marTop w:val="0"/>
          <w:marBottom w:val="0"/>
          <w:divBdr>
            <w:top w:val="none" w:sz="0" w:space="0" w:color="auto"/>
            <w:left w:val="none" w:sz="0" w:space="0" w:color="auto"/>
            <w:bottom w:val="none" w:sz="0" w:space="0" w:color="auto"/>
            <w:right w:val="none" w:sz="0" w:space="0" w:color="auto"/>
          </w:divBdr>
        </w:div>
      </w:divsChild>
    </w:div>
    <w:div w:id="882181862">
      <w:bodyDiv w:val="1"/>
      <w:marLeft w:val="0"/>
      <w:marRight w:val="0"/>
      <w:marTop w:val="0"/>
      <w:marBottom w:val="0"/>
      <w:divBdr>
        <w:top w:val="none" w:sz="0" w:space="0" w:color="auto"/>
        <w:left w:val="none" w:sz="0" w:space="0" w:color="auto"/>
        <w:bottom w:val="none" w:sz="0" w:space="0" w:color="auto"/>
        <w:right w:val="none" w:sz="0" w:space="0" w:color="auto"/>
      </w:divBdr>
    </w:div>
    <w:div w:id="949580262">
      <w:bodyDiv w:val="1"/>
      <w:marLeft w:val="0"/>
      <w:marRight w:val="0"/>
      <w:marTop w:val="0"/>
      <w:marBottom w:val="0"/>
      <w:divBdr>
        <w:top w:val="none" w:sz="0" w:space="0" w:color="auto"/>
        <w:left w:val="none" w:sz="0" w:space="0" w:color="auto"/>
        <w:bottom w:val="none" w:sz="0" w:space="0" w:color="auto"/>
        <w:right w:val="none" w:sz="0" w:space="0" w:color="auto"/>
      </w:divBdr>
    </w:div>
    <w:div w:id="997880961">
      <w:bodyDiv w:val="1"/>
      <w:marLeft w:val="0"/>
      <w:marRight w:val="0"/>
      <w:marTop w:val="0"/>
      <w:marBottom w:val="0"/>
      <w:divBdr>
        <w:top w:val="none" w:sz="0" w:space="0" w:color="auto"/>
        <w:left w:val="none" w:sz="0" w:space="0" w:color="auto"/>
        <w:bottom w:val="none" w:sz="0" w:space="0" w:color="auto"/>
        <w:right w:val="none" w:sz="0" w:space="0" w:color="auto"/>
      </w:divBdr>
    </w:div>
    <w:div w:id="1016536743">
      <w:bodyDiv w:val="1"/>
      <w:marLeft w:val="0"/>
      <w:marRight w:val="0"/>
      <w:marTop w:val="0"/>
      <w:marBottom w:val="0"/>
      <w:divBdr>
        <w:top w:val="none" w:sz="0" w:space="0" w:color="auto"/>
        <w:left w:val="none" w:sz="0" w:space="0" w:color="auto"/>
        <w:bottom w:val="none" w:sz="0" w:space="0" w:color="auto"/>
        <w:right w:val="none" w:sz="0" w:space="0" w:color="auto"/>
      </w:divBdr>
    </w:div>
    <w:div w:id="1038966000">
      <w:bodyDiv w:val="1"/>
      <w:marLeft w:val="0"/>
      <w:marRight w:val="0"/>
      <w:marTop w:val="0"/>
      <w:marBottom w:val="0"/>
      <w:divBdr>
        <w:top w:val="none" w:sz="0" w:space="0" w:color="auto"/>
        <w:left w:val="none" w:sz="0" w:space="0" w:color="auto"/>
        <w:bottom w:val="none" w:sz="0" w:space="0" w:color="auto"/>
        <w:right w:val="none" w:sz="0" w:space="0" w:color="auto"/>
      </w:divBdr>
    </w:div>
    <w:div w:id="1121992221">
      <w:bodyDiv w:val="1"/>
      <w:marLeft w:val="0"/>
      <w:marRight w:val="0"/>
      <w:marTop w:val="0"/>
      <w:marBottom w:val="0"/>
      <w:divBdr>
        <w:top w:val="none" w:sz="0" w:space="0" w:color="auto"/>
        <w:left w:val="none" w:sz="0" w:space="0" w:color="auto"/>
        <w:bottom w:val="none" w:sz="0" w:space="0" w:color="auto"/>
        <w:right w:val="none" w:sz="0" w:space="0" w:color="auto"/>
      </w:divBdr>
    </w:div>
    <w:div w:id="1237591652">
      <w:bodyDiv w:val="1"/>
      <w:marLeft w:val="0"/>
      <w:marRight w:val="0"/>
      <w:marTop w:val="0"/>
      <w:marBottom w:val="0"/>
      <w:divBdr>
        <w:top w:val="none" w:sz="0" w:space="0" w:color="auto"/>
        <w:left w:val="none" w:sz="0" w:space="0" w:color="auto"/>
        <w:bottom w:val="none" w:sz="0" w:space="0" w:color="auto"/>
        <w:right w:val="none" w:sz="0" w:space="0" w:color="auto"/>
      </w:divBdr>
    </w:div>
    <w:div w:id="1272779574">
      <w:bodyDiv w:val="1"/>
      <w:marLeft w:val="0"/>
      <w:marRight w:val="0"/>
      <w:marTop w:val="0"/>
      <w:marBottom w:val="0"/>
      <w:divBdr>
        <w:top w:val="none" w:sz="0" w:space="0" w:color="auto"/>
        <w:left w:val="none" w:sz="0" w:space="0" w:color="auto"/>
        <w:bottom w:val="none" w:sz="0" w:space="0" w:color="auto"/>
        <w:right w:val="none" w:sz="0" w:space="0" w:color="auto"/>
      </w:divBdr>
    </w:div>
    <w:div w:id="1292319913">
      <w:bodyDiv w:val="1"/>
      <w:marLeft w:val="0"/>
      <w:marRight w:val="0"/>
      <w:marTop w:val="0"/>
      <w:marBottom w:val="0"/>
      <w:divBdr>
        <w:top w:val="none" w:sz="0" w:space="0" w:color="auto"/>
        <w:left w:val="none" w:sz="0" w:space="0" w:color="auto"/>
        <w:bottom w:val="none" w:sz="0" w:space="0" w:color="auto"/>
        <w:right w:val="none" w:sz="0" w:space="0" w:color="auto"/>
      </w:divBdr>
    </w:div>
    <w:div w:id="1360935059">
      <w:bodyDiv w:val="1"/>
      <w:marLeft w:val="0"/>
      <w:marRight w:val="0"/>
      <w:marTop w:val="0"/>
      <w:marBottom w:val="0"/>
      <w:divBdr>
        <w:top w:val="none" w:sz="0" w:space="0" w:color="auto"/>
        <w:left w:val="none" w:sz="0" w:space="0" w:color="auto"/>
        <w:bottom w:val="none" w:sz="0" w:space="0" w:color="auto"/>
        <w:right w:val="none" w:sz="0" w:space="0" w:color="auto"/>
      </w:divBdr>
    </w:div>
    <w:div w:id="1553613636">
      <w:bodyDiv w:val="1"/>
      <w:marLeft w:val="0"/>
      <w:marRight w:val="0"/>
      <w:marTop w:val="0"/>
      <w:marBottom w:val="0"/>
      <w:divBdr>
        <w:top w:val="none" w:sz="0" w:space="0" w:color="auto"/>
        <w:left w:val="none" w:sz="0" w:space="0" w:color="auto"/>
        <w:bottom w:val="none" w:sz="0" w:space="0" w:color="auto"/>
        <w:right w:val="none" w:sz="0" w:space="0" w:color="auto"/>
      </w:divBdr>
    </w:div>
    <w:div w:id="1556576771">
      <w:bodyDiv w:val="1"/>
      <w:marLeft w:val="0"/>
      <w:marRight w:val="0"/>
      <w:marTop w:val="0"/>
      <w:marBottom w:val="0"/>
      <w:divBdr>
        <w:top w:val="none" w:sz="0" w:space="0" w:color="auto"/>
        <w:left w:val="none" w:sz="0" w:space="0" w:color="auto"/>
        <w:bottom w:val="none" w:sz="0" w:space="0" w:color="auto"/>
        <w:right w:val="none" w:sz="0" w:space="0" w:color="auto"/>
      </w:divBdr>
    </w:div>
    <w:div w:id="1612735756">
      <w:bodyDiv w:val="1"/>
      <w:marLeft w:val="0"/>
      <w:marRight w:val="0"/>
      <w:marTop w:val="0"/>
      <w:marBottom w:val="0"/>
      <w:divBdr>
        <w:top w:val="none" w:sz="0" w:space="0" w:color="auto"/>
        <w:left w:val="none" w:sz="0" w:space="0" w:color="auto"/>
        <w:bottom w:val="none" w:sz="0" w:space="0" w:color="auto"/>
        <w:right w:val="none" w:sz="0" w:space="0" w:color="auto"/>
      </w:divBdr>
    </w:div>
    <w:div w:id="1617176362">
      <w:bodyDiv w:val="1"/>
      <w:marLeft w:val="0"/>
      <w:marRight w:val="0"/>
      <w:marTop w:val="0"/>
      <w:marBottom w:val="0"/>
      <w:divBdr>
        <w:top w:val="none" w:sz="0" w:space="0" w:color="auto"/>
        <w:left w:val="none" w:sz="0" w:space="0" w:color="auto"/>
        <w:bottom w:val="none" w:sz="0" w:space="0" w:color="auto"/>
        <w:right w:val="none" w:sz="0" w:space="0" w:color="auto"/>
      </w:divBdr>
    </w:div>
    <w:div w:id="1618677525">
      <w:bodyDiv w:val="1"/>
      <w:marLeft w:val="0"/>
      <w:marRight w:val="0"/>
      <w:marTop w:val="0"/>
      <w:marBottom w:val="0"/>
      <w:divBdr>
        <w:top w:val="none" w:sz="0" w:space="0" w:color="auto"/>
        <w:left w:val="none" w:sz="0" w:space="0" w:color="auto"/>
        <w:bottom w:val="none" w:sz="0" w:space="0" w:color="auto"/>
        <w:right w:val="none" w:sz="0" w:space="0" w:color="auto"/>
      </w:divBdr>
    </w:div>
    <w:div w:id="1683165709">
      <w:bodyDiv w:val="1"/>
      <w:marLeft w:val="0"/>
      <w:marRight w:val="0"/>
      <w:marTop w:val="0"/>
      <w:marBottom w:val="0"/>
      <w:divBdr>
        <w:top w:val="none" w:sz="0" w:space="0" w:color="auto"/>
        <w:left w:val="none" w:sz="0" w:space="0" w:color="auto"/>
        <w:bottom w:val="none" w:sz="0" w:space="0" w:color="auto"/>
        <w:right w:val="none" w:sz="0" w:space="0" w:color="auto"/>
      </w:divBdr>
    </w:div>
    <w:div w:id="1775129246">
      <w:bodyDiv w:val="1"/>
      <w:marLeft w:val="0"/>
      <w:marRight w:val="0"/>
      <w:marTop w:val="0"/>
      <w:marBottom w:val="0"/>
      <w:divBdr>
        <w:top w:val="none" w:sz="0" w:space="0" w:color="auto"/>
        <w:left w:val="none" w:sz="0" w:space="0" w:color="auto"/>
        <w:bottom w:val="none" w:sz="0" w:space="0" w:color="auto"/>
        <w:right w:val="none" w:sz="0" w:space="0" w:color="auto"/>
      </w:divBdr>
    </w:div>
    <w:div w:id="1851677382">
      <w:bodyDiv w:val="1"/>
      <w:marLeft w:val="0"/>
      <w:marRight w:val="0"/>
      <w:marTop w:val="0"/>
      <w:marBottom w:val="0"/>
      <w:divBdr>
        <w:top w:val="none" w:sz="0" w:space="0" w:color="auto"/>
        <w:left w:val="none" w:sz="0" w:space="0" w:color="auto"/>
        <w:bottom w:val="none" w:sz="0" w:space="0" w:color="auto"/>
        <w:right w:val="none" w:sz="0" w:space="0" w:color="auto"/>
      </w:divBdr>
    </w:div>
    <w:div w:id="1906328895">
      <w:bodyDiv w:val="1"/>
      <w:marLeft w:val="0"/>
      <w:marRight w:val="0"/>
      <w:marTop w:val="0"/>
      <w:marBottom w:val="0"/>
      <w:divBdr>
        <w:top w:val="none" w:sz="0" w:space="0" w:color="auto"/>
        <w:left w:val="none" w:sz="0" w:space="0" w:color="auto"/>
        <w:bottom w:val="none" w:sz="0" w:space="0" w:color="auto"/>
        <w:right w:val="none" w:sz="0" w:space="0" w:color="auto"/>
      </w:divBdr>
    </w:div>
    <w:div w:id="1943030580">
      <w:bodyDiv w:val="1"/>
      <w:marLeft w:val="0"/>
      <w:marRight w:val="0"/>
      <w:marTop w:val="0"/>
      <w:marBottom w:val="0"/>
      <w:divBdr>
        <w:top w:val="none" w:sz="0" w:space="0" w:color="auto"/>
        <w:left w:val="none" w:sz="0" w:space="0" w:color="auto"/>
        <w:bottom w:val="none" w:sz="0" w:space="0" w:color="auto"/>
        <w:right w:val="none" w:sz="0" w:space="0" w:color="auto"/>
      </w:divBdr>
    </w:div>
    <w:div w:id="2030914527">
      <w:bodyDiv w:val="1"/>
      <w:marLeft w:val="0"/>
      <w:marRight w:val="0"/>
      <w:marTop w:val="0"/>
      <w:marBottom w:val="0"/>
      <w:divBdr>
        <w:top w:val="none" w:sz="0" w:space="0" w:color="auto"/>
        <w:left w:val="none" w:sz="0" w:space="0" w:color="auto"/>
        <w:bottom w:val="none" w:sz="0" w:space="0" w:color="auto"/>
        <w:right w:val="none" w:sz="0" w:space="0" w:color="auto"/>
      </w:divBdr>
    </w:div>
    <w:div w:id="21055632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chart" Target="charts/chart1.xml"/><Relationship Id="rId26" Type="http://schemas.openxmlformats.org/officeDocument/2006/relationships/hyperlink" Target="https://doi.org/10.1093/ijtj/ijq009" TargetMode="External"/><Relationship Id="rId3" Type="http://schemas.openxmlformats.org/officeDocument/2006/relationships/numbering" Target="numbering.xml"/><Relationship Id="rId21" Type="http://schemas.openxmlformats.org/officeDocument/2006/relationships/hyperlink" Target="https://doi.org/10.1177/194277860800100104" TargetMode="External"/><Relationship Id="rId34"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jpg"/><Relationship Id="rId25" Type="http://schemas.openxmlformats.org/officeDocument/2006/relationships/hyperlink" Target="https://doi.org/10.5539/jsd.v5n7p62"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jpi@ubb.ac.id" TargetMode="External"/><Relationship Id="rId20" Type="http://schemas.openxmlformats.org/officeDocument/2006/relationships/hyperlink" Target="https://doi.org/10.1111/j.1467-9248.2007.00718.x" TargetMode="External"/><Relationship Id="rId29" Type="http://schemas.openxmlformats.org/officeDocument/2006/relationships/hyperlink" Target="https://doi.org/10.1016/j.jrurstud.2008.07.00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doi.org/10.1080/08941920.2018.1559381" TargetMode="External"/><Relationship Id="rId32"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yperlink" Target="mailto:jpi@ubb.ac.id" TargetMode="External"/><Relationship Id="rId23" Type="http://schemas.openxmlformats.org/officeDocument/2006/relationships/hyperlink" Target="https://doi.org/10.1068/D5910;CTYPE:STRING:JOURNAL" TargetMode="External"/><Relationship Id="rId28" Type="http://schemas.openxmlformats.org/officeDocument/2006/relationships/hyperlink" Target="https://doi.org/10.1016/j.polgeo.2017.08.008" TargetMode="External"/><Relationship Id="rId10" Type="http://schemas.openxmlformats.org/officeDocument/2006/relationships/header" Target="header2.xml"/><Relationship Id="rId19" Type="http://schemas.openxmlformats.org/officeDocument/2006/relationships/hyperlink" Target="https://books.google.com/books/about/Research_Design.html?id=bttwENORfhgC" TargetMode="External"/><Relationship Id="rId31" Type="http://schemas.openxmlformats.org/officeDocument/2006/relationships/header" Target="head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1080/00220380802150763" TargetMode="External"/><Relationship Id="rId27" Type="http://schemas.openxmlformats.org/officeDocument/2006/relationships/hyperlink" Target="https://doi.org/10.1111/j.1549-0831.2003.tb00133.x" TargetMode="External"/><Relationship Id="rId30" Type="http://schemas.openxmlformats.org/officeDocument/2006/relationships/hyperlink" Target="https://www.researchgate.net/publication/331645590" TargetMode="External"/><Relationship Id="rId35" Type="http://schemas.openxmlformats.org/officeDocument/2006/relationships/theme" Target="theme/theme1.xml"/><Relationship Id="rId8"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Sheet1!$A$2:$A$5</c:f>
              <c:strCache>
                <c:ptCount val="4"/>
                <c:pt idx="0">
                  <c:v>Category 1</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D005-4BB9-AADA-7886DB4A6D28}"/>
            </c:ext>
          </c:extLst>
        </c:ser>
        <c:ser>
          <c:idx val="1"/>
          <c:order val="1"/>
          <c:tx>
            <c:strRef>
              <c:f>Sheet1!$C$1</c:f>
              <c:strCache>
                <c:ptCount val="1"/>
                <c:pt idx="0">
                  <c:v>Series 2</c:v>
                </c:pt>
              </c:strCache>
            </c:strRef>
          </c:tx>
          <c:spPr>
            <a:solidFill>
              <a:schemeClr val="accent2"/>
            </a:solidFill>
            <a:ln>
              <a:noFill/>
            </a:ln>
            <a:effectLst/>
          </c:spPr>
          <c:invertIfNegative val="0"/>
          <c:cat>
            <c:strRef>
              <c:f>Sheet1!$A$2:$A$5</c:f>
              <c:strCache>
                <c:ptCount val="4"/>
                <c:pt idx="0">
                  <c:v>Category 1</c:v>
                </c:pt>
                <c:pt idx="1">
                  <c:v>Category 2</c:v>
                </c:pt>
                <c:pt idx="2">
                  <c:v>Category 3</c:v>
                </c:pt>
                <c:pt idx="3">
                  <c:v>Category 4</c:v>
                </c:pt>
              </c:strCache>
            </c:strRef>
          </c:cat>
          <c:val>
            <c:numRef>
              <c:f>Sheet1!$C$2:$C$5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D005-4BB9-AADA-7886DB4A6D28}"/>
            </c:ext>
          </c:extLst>
        </c:ser>
        <c:ser>
          <c:idx val="2"/>
          <c:order val="2"/>
          <c:tx>
            <c:strRef>
              <c:f>Sheet1!$D$1</c:f>
              <c:strCache>
                <c:ptCount val="1"/>
                <c:pt idx="0">
                  <c:v>Series 3</c:v>
                </c:pt>
              </c:strCache>
            </c:strRef>
          </c:tx>
          <c:spPr>
            <a:solidFill>
              <a:schemeClr val="accent3"/>
            </a:solidFill>
            <a:ln>
              <a:noFill/>
            </a:ln>
            <a:effectLst/>
          </c:spPr>
          <c:invertIfNegative val="0"/>
          <c:cat>
            <c:strRef>
              <c:f>Sheet1!$A$2:$A$5</c:f>
              <c:strCache>
                <c:ptCount val="4"/>
                <c:pt idx="0">
                  <c:v>Category 1</c:v>
                </c:pt>
                <c:pt idx="1">
                  <c:v>Category 2</c:v>
                </c:pt>
                <c:pt idx="2">
                  <c:v>Category 3</c:v>
                </c:pt>
                <c:pt idx="3">
                  <c:v>Category 4</c:v>
                </c:pt>
              </c:strCache>
            </c:strRef>
          </c:cat>
          <c:val>
            <c:numRef>
              <c:f>Sheet1!$D$2:$D$5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D005-4BB9-AADA-7886DB4A6D28}"/>
            </c:ext>
          </c:extLst>
        </c:ser>
        <c:dLbls>
          <c:showLegendKey val="0"/>
          <c:showVal val="0"/>
          <c:showCatName val="0"/>
          <c:showSerName val="0"/>
          <c:showPercent val="0"/>
          <c:showBubbleSize val="0"/>
        </c:dLbls>
        <c:gapWidth val="219"/>
        <c:overlap val="-27"/>
        <c:axId val="986752496"/>
        <c:axId val="986759216"/>
      </c:barChart>
      <c:catAx>
        <c:axId val="986752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86759216"/>
        <c:crosses val="autoZero"/>
        <c:auto val="1"/>
        <c:lblAlgn val="ctr"/>
        <c:lblOffset val="100"/>
        <c:noMultiLvlLbl val="0"/>
      </c:catAx>
      <c:valAx>
        <c:axId val="9867592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867524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473F8D7-60B2-40D9-92AC-52093B84861B}"/>
      </w:docPartPr>
      <w:docPartBody>
        <w:p w:rsidR="004F461D" w:rsidRDefault="00960CDE">
          <w:r w:rsidRPr="00FD224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althazar">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CDE"/>
    <w:rsid w:val="001B022D"/>
    <w:rsid w:val="004F461D"/>
    <w:rsid w:val="005E62BA"/>
    <w:rsid w:val="00680AEA"/>
    <w:rsid w:val="007A4B25"/>
    <w:rsid w:val="00960CD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0CDE"/>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DD97886-9E17-455C-8F8D-3936A55FFC5F}">
  <we:reference id="wa104382081" version="1.55.1.0" store="en-US" storeType="OMEX"/>
  <we:alternateReferences>
    <we:reference id="WA104382081" version="1.55.1.0" store="" storeType="OMEX"/>
  </we:alternateReferences>
  <we:properties>
    <we:property name="MENDELEY_CITATIONS" value="[{&quot;citationID&quot;:&quot;MENDELEY_CITATION_cc4a5889-e24d-4d15-a630-f6d03f9cef2e&quot;,&quot;properties&quot;:{&quot;noteIndex&quot;:0},&quot;isEdited&quot;:false,&quot;manualOverride&quot;:{&quot;isManuallyOverridden&quot;:false,&quot;citeprocText&quot;:&quot;(Hoskins, 2012; McAdam et al., 2001; Tarrow, 2011; Tilly &amp;#38; Tarrow, 2015; Wittman, 2009, 2010)&quot;,&quot;manualOverrideText&quot;:&quot;&quot;},&quot;citationTag&quot;:&quot;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&quot;,&quot;citationItems&quot;:[{&quot;id&quot;:&quot;657c40be-60dc-3f75-836b-36352d21c84d&quot;,&quot;itemData&quot;:{&quot;type&quot;:&quot;article-journal&quot;,&quot;id&quot;:&quot;657c40be-60dc-3f75-836b-36352d21c84d&quot;,&quot;title&quot;:&quot;On arrival: Memory and temporality at Ellis Island, New York&quot;,&quot;author&quot;:[{&quot;family&quot;:&quot;Hoskins&quot;,&quot;given&quot;:&quot;Gareth&quot;,&quot;parse-names&quot;:false,&quot;dropping-particle&quot;:&quot;&quot;,&quot;non-dropping-particle&quot;:&quot;&quot;}],&quot;container-title&quot;:&quot;Environment and Planning D: Society and Space&quot;,&quot;container-title-short&quot;:&quot;Environ Plan D&quot;,&quot;accessed&quot;:{&quot;date-parts&quot;:[[2025,7,10]]},&quot;DOI&quot;:&quot;10.1068/D5910;CTYPE:STRING:JOURNAL&quot;,&quot;ISSN&quot;:&quot;02637758&quot;,&quot;URL&quot;:&quot;/doi/pdf/10.1068/d5910?download=true&quot;,&quot;issued&quot;:{&quot;date-parts&quot;:[[2012,12]]},&quot;page&quot;:&quot;1011-1027&quot;,&quot;abstract&quot;:&quot;Museums and heritage operations are increasingly employing experiential forms of interpretation, such as role adoption and first-person interpretation, in order to cultivate emotional bonds between visitors and the characters that populate historic sites. The paper argues that this form of relating to the past affectively reflects a notion of memory that is underpinned by commonsense temporality and a privileging of the corporeal, both of which serve to legitimate existing relations of power. Using a dispute surrounding public entry to Ellis Island, New York, via a bridge connected to New Jersey, I ask that we understand memory as a practice generating the past's perpetual arrival where the past continually comes into existence anew rather than 'returns' from what once was. Throughout the paper I relate a number of examples where thinking about memory along these lines, as arrival, can help us question the temporal logics that underpin heritage and the authorities heritage maintains. © 2012 Pion and its Licensors.&quot;,&quot;publisher&quot;:&quot;SAGE PublicationsSage UK: London, England&quot;,&quot;issue&quot;:&quot;6&quot;,&quot;volume&quot;:&quot;30&quot;},&quot;isTemporary&quot;:false},{&quot;id&quot;:&quot;15547b3b-1560-3f03-9d0f-bbc3729060ee&quot;,&quot;itemData&quot;:{&quot;type&quot;:&quot;book&quot;,&quot;id&quot;:&quot;15547b3b-1560-3f03-9d0f-bbc3729060ee&quot;,&quot;title&quot;:&quot;Power in Movement: Social Movements and Contentious Politics&quot;,&quot;author&quot;:[{&quot;family&quot;:&quot;Tarrow&quot;,&quot;given&quot;:&quot;Sidney&quot;,&quot;parse-names&quot;:false,&quot;dropping-particle&quot;:&quot;&quot;,&quot;non-dropping-particle&quot;:&quot;&quot;}],&quot;issued&quot;:{&quot;date-parts&quot;:[[2011]]},&quot;publisher-place&quot;:&quot;Cambridge&quot;,&quot;publisher&quot;:&quot;Cambridge University Press&quot;,&quot;container-title-short&quot;:&quot;&quot;},&quot;isTemporary&quot;:false},{&quot;id&quot;:&quot;36c5e73f-61ed-39a7-87c0-9843f26f8459&quot;,&quot;itemData&quot;:{&quot;type&quot;:&quot;book&quot;,&quot;id&quot;:&quot;36c5e73f-61ed-39a7-87c0-9843f26f8459&quot;,&quot;title&quot;:&quot;Contentious Politics&quot;,&quot;author&quot;:[{&quot;family&quot;:&quot;Tilly&quot;,&quot;given&quot;:&quot;Charles&quot;,&quot;parse-names&quot;:false,&quot;dropping-particle&quot;:&quot;&quot;,&quot;non-dropping-particle&quot;:&quot;&quot;},{&quot;family&quot;:&quot;Tarrow&quot;,&quot;given&quot;:&quot;Sidney&quot;,&quot;parse-names&quot;:false,&quot;dropping-particle&quot;:&quot;&quot;,&quot;non-dropping-particle&quot;:&quot;&quot;}],&quot;issued&quot;:{&quot;date-parts&quot;:[[2015]]},&quot;publisher-place&quot;:&quot;Oxford&quot;,&quot;edition&quot;:&quot;2&quot;,&quot;publisher&quot;:&quot;Oxford University Press&quot;,&quot;container-title-short&quot;:&quot;&quot;},&quot;isTemporary&quot;:false},{&quot;id&quot;:&quot;7ccc0bea-245b-3004-bc3a-d0996a69e6a5&quot;,&quot;itemData&quot;:{&quot;type&quot;:&quot;book&quot;,&quot;id&quot;:&quot;7ccc0bea-245b-3004-bc3a-d0996a69e6a5&quot;,&quot;title&quot;:&quot;Dynamics of Contention&quot;,&quot;author&quot;:[{&quot;family&quot;:&quot;McAdam&quot;,&quot;given&quot;:&quot;Doug&quot;,&quot;parse-names&quot;:false,&quot;dropping-particle&quot;:&quot;&quot;,&quot;non-dropping-particle&quot;:&quot;&quot;},{&quot;family&quot;:&quot;Tarrow&quot;,&quot;given&quot;:&quot;Sidney&quot;,&quot;parse-names&quot;:false,&quot;dropping-particle&quot;:&quot;&quot;,&quot;non-dropping-particle&quot;:&quot;&quot;},{&quot;family&quot;:&quot;Tilly&quot;,&quot;given&quot;:&quot;Charles&quot;,&quot;parse-names&quot;:false,&quot;dropping-particle&quot;:&quot;&quot;,&quot;non-dropping-particle&quot;:&quot;&quot;}],&quot;issued&quot;:{&quot;date-parts&quot;:[[2001]]},&quot;publisher-place&quot;:&quot;Cambridge&quot;,&quot;publisher&quot;:&quot;Cambridge University Press&quot;,&quot;container-title-short&quot;:&quot;&quot;},&quot;isTemporary&quot;:false},{&quot;id&quot;:&quot;99bc2586-7b91-3a4a-8371-7895c0d8784d&quot;,&quot;itemData&quot;:{&quot;type&quot;:&quot;article-journal&quot;,&quot;id&quot;:&quot;99bc2586-7b91-3a4a-8371-7895c0d8784d&quot;,&quot;title&quot;:&quot;Reframing agrarian citizenship: Land, life and power in Brazil&quot;,&quot;author&quot;:[{&quot;family&quot;:&quot;Wittman&quot;,&quot;given&quot;:&quot;Hannah&quot;,&quot;parse-names&quot;:false,&quot;dropping-particle&quot;:&quot;&quot;,&quot;non-dropping-particle&quot;:&quot;&quot;}],&quot;container-title&quot;:&quot;Journal of Rural Studies&quot;,&quot;container-title-short&quot;:&quot;J Rural Stud&quot;,&quot;DOI&quot;:&quot;10.1016/j.jrurstud.2008.07.002&quot;,&quot;ISSN&quot;:&quot;07430167&quot;,&quot;issued&quot;:{&quot;date-parts&quot;:[[2009,1]]},&quot;page&quot;:&quot;120-130&quot;,&quot;abstract&quot;:&quot;This paper investigates the changing relationship between land, citizenship, and power in Brazil, where land-related policies have historically served to situate political and economic rights in the hands of an elite land-owning minority. In response, contemporary grassroots movements in Brazil, including the Landless Rural Workers Movement (Movimento dos Trabalhadores Rurais Sem Terra, or MST) advocate the substantive transformation of what I develop here as a new form of \&quot;agrarian citizenship\&quot;, in which political participation, local food production, and environmental stewardship redefine the ongoing constitution of the relationship between land, state, and rural society. Based on extensive interviews, participant observation and document analysis from 2004-2006, this ethnographic study examines the contours of how changing notions of agrarian citizenship are negotiated among members of a growing body of social groups demanding land redistribution and reasserting agrarian culture in Brazil. By developing and enacting new forms of political participation that involve the transformation of personal and collective values and practices, rural activists such as the MST envision the redistribution of land as a material right, but also view the transformation of the land-society relation as an equally public responsibility. © 2008 Elsevier Ltd. All rights reserved.&quot;,&quot;issue&quot;:&quot;1&quot;,&quot;volume&quot;:&quot;25&quot;},&quot;isTemporary&quot;:false},{&quot;id&quot;:&quot;93a922f2-7a18-398b-90a9-66e4bbe621fc&quot;,&quot;itemData&quot;:{&quot;type&quot;:&quot;chapter&quot;,&quot;id&quot;:&quot;93a922f2-7a18-398b-90a9-66e4bbe621fc&quot;,&quot;title&quot;:&quot;Mobilizing Agrarian Citizenship: A New Rural Paradigm for Brazil&quot;,&quot;author&quot;:[{&quot;family&quot;:&quot;Wittman&quot;,&quot;given&quot;:&quot;Hannah&quot;,&quot;parse-names&quot;:false,&quot;dropping-particle&quot;:&quot;&quot;,&quot;non-dropping-particle&quot;:&quot;&quot;}],&quot;container-title&quot;:&quot;Contesting Development: Critical Struggles for Social Change&quot;,&quot;chapter-number&quot;:&quot;11&quot;,&quot;editor&quot;:[{&quot;family&quot;:&quot;McMichael&quot;,&quot;given&quot;:&quot;Philip&quot;,&quot;parse-names&quot;:false,&quot;dropping-particle&quot;:&quot;&quot;,&quot;non-dropping-particle&quot;:&quot;&quot;}],&quot;issued&quot;:{&quot;date-parts&quot;:[[2010]]},&quot;publisher-place&quot;:&quot;New York&quot;,&quot;abstract&quot;:&quot;Menunjukkan bagaimana Movimento dos Trabalhadores Rurais Sem Terra (MST) di Brasil memobilisasi masyarakat tak bertanah untuk mengklaim tanah dan mengembangkan visi pembangunan alternatif. Sebagai salah satu gerakan sosial terbesar di dunia, MST menantang dua asumsi utama dalam narasi pembangunan: pertama, bahwa pertanian petani kecil adalah masa lalu; kedua, bahwa masyarakat yang produktif bergantung pada budaya peningkatan diri dan individu yang berorientasi pada pasar. Perjuangan MST didedikasikan untuk membangun budaya saling mendukung dan tanggung jawab kolektif atas tanah, demi ketahanan pangan nasional dan melestarikan ekologi - singkatnya, “kewarganegaraan agraria” yang baru.&quot;,&quot;publisher&quot;:&quot;Routledge&quot;,&quot;container-title-short&quot;:&quot;&quot;},&quot;isTemporary&quot;:false}]},{&quot;citationID&quot;:&quot;MENDELEY_CITATION_497c5c7d-399f-4e10-9083-f5c723b165a7&quot;,&quot;properties&quot;:{&quot;noteIndex&quot;:0},&quot;isEdited&quot;:false,&quot;manualOverride&quot;:{&quot;isManuallyOverridden&quot;:false,&quot;citeprocText&quot;:&quot;(Franco, 2008; Kronenburg García &amp;#38; van Dijk, 2020; Maryudi &amp;#38; Krott, 2012; Ribot &amp;#38; Peluso, 2003)&quot;,&quot;manualOverrideText&quot;:&quot;&quot;},&quot;citationTag&quot;:&quot;MENDELEY_CITATION_v3_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&quot;,&quot;citationItems&quot;:[{&quot;id&quot;:&quot;896fed53-2b03-38e1-a50c-d72f285e8805&quot;,&quot;itemData&quot;:{&quot;type&quot;:&quot;article-journal&quot;,&quot;id&quot;:&quot;896fed53-2b03-38e1-a50c-d72f285e8805&quot;,&quot;title&quot;:&quot;A Theory of Access&quot;,&quot;author&quot;:[{&quot;family&quot;:&quot;Ribot&quot;,&quot;given&quot;:&quot;Jesse C.&quot;,&quot;parse-names&quot;:false,&quot;dropping-particle&quot;:&quot;&quot;,&quot;non-dropping-particle&quot;:&quot;&quot;},{&quot;family&quot;:&quot;Peluso&quot;,&quot;given&quot;:&quot;Nancy Lee&quot;,&quot;parse-names&quot;:false,&quot;dropping-particle&quot;:&quot;&quot;,&quot;non-dropping-particle&quot;:&quot;&quot;}],&quot;container-title&quot;:&quot;Rural Sociology&quot;,&quot;container-title-short&quot;:&quot;Rural Sociol&quot;,&quot;DOI&quot;:&quot;10.1111/j.1549-0831.2003.tb00133.x&quot;,&quot;ISSN&quot;:&quot;0036-0112&quot;,&quot;issued&quot;:{&quot;date-parts&quot;:[[2003,6,22]]},&quot;page&quot;:&quot;153-181&quot;,&quot;abstract&quot;:&quot;&lt;p&gt; &lt;bold&gt;Abstract&lt;/bold&gt; The term “access” is frequently used by property and natural resource analysts without adequate definition. In this paper we develop a concept of access and examine a broad set of factors that differentiate access from property. We define access as “the &lt;italic&gt;ability&lt;/italic&gt; to derive benefits from things,” broadening from property's classical definition as “the &lt;italic&gt;right&lt;/italic&gt; to benefit from things.” Access, following this definition, is more akin to “a bundle of powers” than to property's notion of a “bundle of rights.” This formulation includes a wider range of social relationships that constrain or enable benefits from resource use than property relations alone. Using this framing, we suggest a method of access analysis for identifying the constellations of means, relations, and processes that enable various actors to derive benefits from resources. Our intent is to enable scholars, planners, and policy makers to empirically “map” dynamic processes and relationships of access. &lt;/p&gt;&quot;,&quot;issue&quot;:&quot;2&quot;,&quot;volume&quot;:&quot;68&quot;},&quot;isTemporary&quot;:false},{&quot;id&quot;:&quot;ff0c001a-c674-3f80-816e-41f54780758c&quot;,&quot;itemData&quot;:{&quot;type&quot;:&quot;article-journal&quot;,&quot;id&quot;:&quot;ff0c001a-c674-3f80-816e-41f54780758c&quot;,&quot;title&quot;:&quot;Towards a Theory of Claim Making: Bridging Access and Property Theory&quot;,&quot;author&quot;:[{&quot;family&quot;:&quot;Kronenburg García&quot;,&quot;given&quot;:&quot;Angela&quot;,&quot;parse-names&quot;:false,&quot;dropping-particle&quot;:&quot;&quot;,&quot;non-dropping-particle&quot;:&quot;&quot;},{&quot;family&quot;:&quot;Dijk&quot;,&quot;given&quot;:&quot;Han&quot;,&quot;parse-names&quot;:false,&quot;dropping-particle&quot;:&quot;&quot;,&quot;non-dropping-particle&quot;:&quot;van&quot;}],&quot;container-title&quot;:&quot;Society &amp; Natural Resources&quot;,&quot;container-title-short&quot;:&quot;Soc Nat Resour&quot;,&quot;DOI&quot;:&quot;10.1080/08941920.2018.1559381&quot;,&quot;ISSN&quot;:&quot;0894-1920&quot;,&quot;issued&quot;:{&quot;date-parts&quot;:[[2020,2,1]]},&quot;page&quot;:&quot;167-183&quot;,&quot;issue&quot;:&quot;2&quot;,&quot;volume&quot;:&quot;33&quot;},&quot;isTemporary&quot;:false},{&quot;id&quot;:&quot;86cc09b9-540c-3df8-8b25-4f97e75f5130&quot;,&quot;itemData&quot;:{&quot;type&quot;:&quot;article-journal&quot;,&quot;id&quot;:&quot;86cc09b9-540c-3df8-8b25-4f97e75f5130&quot;,&quot;title&quot;:&quot;Local Struggle for Accessing State Forest Property in a Montane Forest Village in Java, Indonesia&quot;,&quot;author&quot;:[{&quot;family&quot;:&quot;Maryudi&quot;,&quot;given&quot;:&quot;Ahmad&quot;,&quot;parse-names&quot;:false,&quot;dropping-particle&quot;:&quot;&quot;,&quot;non-dropping-particle&quot;:&quot;&quot;},{&quot;family&quot;:&quot;Krott&quot;,&quot;given&quot;:&quot;Max&quot;,&quot;parse-names&quot;:false,&quot;dropping-particle&quot;:&quot;&quot;,&quot;non-dropping-particle&quot;:&quot;&quot;}],&quot;container-title&quot;:&quot;Journal of Sustainable Development&quot;,&quot;container-title-short&quot;:&quot;J Sustain Dev&quot;,&quot;DOI&quot;:&quot;10.5539/jsd.v5n7p62&quot;,&quot;ISSN&quot;:&quot;1913-9071&quot;,&quot;issued&quot;:{&quot;date-parts&quot;:[[2012,6,15]]},&quot;issue&quot;:&quot;7&quot;,&quot;volume&quot;:&quot;5&quot;},&quot;isTemporary&quot;:false},{&quot;id&quot;:&quot;9d63fbdf-43b3-3ee1-a8a4-7121d147f3ae&quot;,&quot;itemData&quot;:{&quot;type&quot;:&quot;article-journal&quot;,&quot;id&quot;:&quot;9d63fbdf-43b3-3ee1-a8a4-7121d147f3ae&quot;,&quot;title&quot;:&quot;Making land rights accessible: Social movements and political-legal innovation in the rural Philippines&quot;,&quot;author&quot;:[{&quot;family&quot;:&quot;Franco&quot;,&quot;given&quot;:&quot;Jennifer C.&quot;,&quot;parse-names&quot;:false,&quot;dropping-particle&quot;:&quot;&quot;,&quot;non-dropping-particle&quot;:&quot;&quot;}],&quot;container-title&quot;:&quot;Journal of Development Studies&quot;,&quot;DOI&quot;:&quot;10.1080/00220380802150763&quot;,&quot;ISSN&quot;:&quot;00220388&quot;,&quot;issued&quot;:{&quot;date-parts&quot;:[[2008]]},&quot;page&quot;:&quot;991-1022&quot;,&quot;abstract&quot;:&quot;In recent years, rule of law and legal reform has grown to be a major concern of national governments, international financial institutions, development agencies and donor organisations. Part of this concern has focused on expanding access to justice for the poor. However, little effort has gone into understanding the role of justice sector institutions in shaping the opportunities and limits of redistributive justice. Little attention has been paid to the actual workings of obstacles entrenched within the justice sector to land reform, for example. Instead, pro-market scholars cite difficult legal problems as a reason to turn away from state-led land reform and toward market-oriented land policies. Yet as this paper shows, a closer look at the details of dynamics around land reform in the Philippines suggests that political-legal problems associated with implementation of the agrarian reform law can be overcome under certain conditions. It is argued that for rural poor claimants it is important to have access to a support structure for political-legal mobilisation, particularly an alternative 'rights-advocacy' outreach network, and also to adopt an integrated political-legal strategy. An integrated political-legal strategy is one that is capable of activating state agrarian reform law, exploiting independent state actors' pro-reform initiatives, and resisting the legal and extra-legal manoeuvres of anti-reform elites. However, such a strategy appears to have limits as well.&quot;,&quot;issue&quot;:&quot;7&quot;,&quot;volume&quot;:&quot;44&quot;,&quot;container-title-short&quot;:&quot;&quot;},&quot;isTemporary&quot;:false}]},{&quot;citationID&quot;:&quot;MENDELEY_CITATION_3e1edc66-9a82-42c8-866d-c3bb5eb18b8b&quot;,&quot;properties&quot;:{&quot;noteIndex&quot;:0},&quot;isEdited&quot;:false,&quot;manualOverride&quot;:{&quot;isManuallyOverridden&quot;:false,&quot;citeprocText&quot;:&quot;(Creswel, 2009; Denzin &amp;#38; Lincoln, 2009; Yeasmin &amp;#38; Ferdousour Rahman, 2012; Yin, 2018)&quot;,&quot;manualOverrideText&quot;:&quot;&quot;},&quot;citationTag&quot;:&quot;MENDELEY_CITATION_v3_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&quot;,&quot;citationItems&quot;:[{&quot;id&quot;:&quot;2f9f44ae-ae12-3e12-a058-97b6c1ceb7a9&quot;,&quot;itemData&quot;:{&quot;type&quot;:&quot;book&quot;,&quot;id&quot;:&quot;2f9f44ae-ae12-3e12-a058-97b6c1ceb7a9&quot;,&quot;title&quot;:&quot;Case Study Researchand Applications: Design and Methods&quot;,&quot;author&quot;:[{&quot;family&quot;:&quot;Yin&quot;,&quot;given&quot;:&quot;Robert K.&quot;,&quot;parse-names&quot;:false,&quot;dropping-particle&quot;:&quot;&quot;,&quot;non-dropping-particle&quot;:&quot;&quot;}],&quot;issued&quot;:{&quot;date-parts&quot;:[[2018]]},&quot;publisher-place&quot;:&quot;Los Angeles&quot;,&quot;publisher&quot;:&quot;SAGE Publications&quot;,&quot;container-title-short&quot;:&quot;&quot;},&quot;isTemporary&quot;:false},{&quot;id&quot;:&quot;5278ef24-a1ce-3f6c-938b-124d89527e9e&quot;,&quot;itemData&quot;:{&quot;type&quot;:&quot;article-journal&quot;,&quot;id&quot;:&quot;5278ef24-a1ce-3f6c-938b-124d89527e9e&quot;,&quot;title&quot;:&quot;'Triangulation' Research Method as the Tool of Social Science Research&quot;,&quot;author&quot;:[{&quot;family&quot;:&quot;Yeasmin&quot;,&quot;given&quot;:&quot;Sabina&quot;,&quot;parse-names&quot;:false,&quot;dropping-particle&quot;:&quot;&quot;,&quot;non-dropping-particle&quot;:&quot;&quot;},{&quot;family&quot;:&quot;Ferdousour Rahman&quot;,&quot;given&quot;:&quot;Khan&quot;,&quot;parse-names&quot;:false,&quot;dropping-particle&quot;:&quot;&quot;,&quot;non-dropping-particle&quot;:&quot;&quot;}],&quot;container-title&quot;:&quot;BUP Journal&quot;,&quot;URL&quot;:&quot;https://www.researchgate.net/publication/331645590&quot;,&quot;issued&quot;:{&quot;date-parts&quot;:[[2012]]},&quot;abstract&quot;:&quot;This article discusses 'triangulation' as a strategy for increasing the validity of evaluation and research findings. Triangulation is used to combine the advantages of both the qualitative and the quantitative approach. Each method offers specific advantages as well as disadvantages. Recent developments in the philosophy of science have argued that the two traditions should not have a separate-but-equal status, and should instead interact. Triangulation is not aimed merely at validation but at deepening and widening one's understanding, and tends to support interdisciplinary research rather than a strongly bounded discipline of sociology or anthropology.&quot;,&quot;issue&quot;:&quot;1&quot;,&quot;volume&quot;:&quot;1&quot;,&quot;container-title-short&quot;:&quot;&quot;},&quot;isTemporary&quot;:false},{&quot;id&quot;:&quot;50f3a799-e64d-377d-b3a7-a31e9ece3447&quot;,&quot;itemData&quot;:{&quot;type&quot;:&quot;book&quot;,&quot;id&quot;:&quot;50f3a799-e64d-377d-b3a7-a31e9ece3447&quot;,&quot;title&quot;:&quot;Research Design: Qualitative, Quantitative, and Mixed Methods Approaches&quot;,&quot;author&quot;:[{&quot;family&quot;:&quot;Creswel&quot;,&quot;given&quot;:&quot;John. W.&quot;,&quot;parse-names&quot;:false,&quot;dropping-particle&quot;:&quot;&quot;,&quot;non-dropping-particle&quot;:&quot;&quot;}],&quot;container-title&quot;:&quot;sage publications&quot;,&quot;accessed&quot;:{&quot;date-parts&quot;:[[2025,1,21]]},&quot;ISBN&quot;:&quot;1412965578&quot;,&quot;URL&quot;:&quot;https://books.google.com/books/about/Research_Design.html?id=bttwENORfhgC&quot;,&quot;issued&quot;:{&quot;date-parts&quot;:[[2009]]},&quot;publisher-place&quot;:&quot;Washington&quot;,&quot;abstract&quot;:&quot;Mixed Methods; Quantitative; Research Design; Research Design: Qualitative; Research Methods; and Mixed Methods Approaches: John W. Creswell. 97&quot;,&quot;publisher&quot;:&quot;SAGE Publications&quot;,&quot;container-title-short&quot;:&quot;&quot;},&quot;isTemporary&quot;:false},{&quot;id&quot;:&quot;b5aaf010-d8a2-3b8c-b1e3-ac3da19c47f1&quot;,&quot;itemData&quot;:{&quot;type&quot;:&quot;book&quot;,&quot;id&quot;:&quot;b5aaf010-d8a2-3b8c-b1e3-ac3da19c47f1&quot;,&quot;title&quot;:&quot;Handbook of Qualitative Research&quot;,&quot;author&quot;:[{&quot;family&quot;:&quot;Denzin&quot;,&quot;given&quot;:&quot;Norman K.&quot;,&quot;parse-names&quot;:false,&quot;dropping-particle&quot;:&quot;&quot;,&quot;non-dropping-particle&quot;:&quot;&quot;},{&quot;family&quot;:&quot;Lincoln&quot;,&quot;given&quot;:&quot;Yvonna S.&quot;,&quot;parse-names&quot;:false,&quot;dropping-particle&quot;:&quot;&quot;,&quot;non-dropping-particle&quot;:&quot;&quot;}],&quot;issued&quot;:{&quot;date-parts&quot;:[[2009]]},&quot;publisher-place&quot;:&quot;Yogyakarta&quot;,&quot;publisher&quot;:&quot;Pustaka Pelajar&quot;,&quot;container-title-short&quot;:&quot;&quot;},&quot;isTemporary&quot;:false}]},{&quot;citationID&quot;:&quot;MENDELEY_CITATION_bff5563d-c6e4-48f7-9a2a-3dbaeae18d0d&quot;,&quot;properties&quot;:{&quot;noteIndex&quot;:0},&quot;isEdited&quot;:false,&quot;manualOverride&quot;:{&quot;isManuallyOverridden&quot;:false,&quot;citeprocText&quot;:&quot;(Dalton, 2008; Down to Earth, 2002; Fernandes &amp;#38; Welch, 2008; Meertens &amp;#38; Zambrano, 2010; Rachman, 2011, 2016; Rye &amp;#38; Kurniawan, 2017; Winters, 2011)&quot;,&quot;manualOverrideText&quot;:&quot;&quot;},&quot;citationTag&quot;:&quot;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&quot;,&quot;citationItems&quot;:[{&quot;id&quot;:&quot;c4f0a5f6-a48a-3680-a434-365e3a2f789e&quot;,&quot;itemData&quot;:{&quot;type&quot;:&quot;article-journal&quot;,&quot;id&quot;:&quot;c4f0a5f6-a48a-3680-a434-365e3a2f789e&quot;,&quot;title&quot;:&quot;Citizenship norms and the expansion of political participation&quot;,&quot;author&quot;:[{&quot;family&quot;:&quot;Dalton&quot;,&quot;given&quot;:&quot;Russell J.&quot;,&quot;parse-names&quot;:false,&quot;dropping-particle&quot;:&quot;&quot;,&quot;non-dropping-particle&quot;:&quot;&quot;}],&quot;container-title&quot;:&quot;Political Studies&quot;,&quot;container-title-short&quot;:&quot;Polit Stud (Oxf)&quot;,&quot;DOI&quot;:&quot;10.1111/j.1467-9248.2007.00718.x&quot;,&quot;ISSN&quot;:&quot;00323217&quot;,&quot;issued&quot;:{&quot;date-parts&quot;:[[2008,3]]},&quot;page&quot;:&quot;76-98&quot;,&quot;abstract&quot;:&quot;A growing chorus of scholars laments the apparent decline of political participation in America, and the negative implications of this trend for American democracy. This article questions this position - arguing that previous studies misdiagnosed the sources of political change and the consequences of changing norms of citizenship for Americans' political engagement. Citizenship norms are shifting from a pattern of duty-based citizenship to engaged citizenship. Using data from the 2005 'Citizenship, Involvement, Democracy' survey of the Center for Democracy and Civil Society (CDACS) I describe these two faces of citizenship, and trace their impact on political participation. Rather than the erosion of participation, this norm shift is altering and expanding the patterns of political participation in America. © 2008 Political Studies Association.&quot;,&quot;issue&quot;:&quot;1&quot;,&quot;volume&quot;:&quot;56&quot;},&quot;isTemporary&quot;:false},{&quot;id&quot;:&quot;2e530115-190f-34ca-ab8b-2a3921f9b219&quot;,&quot;itemData&quot;:{&quot;type&quot;:&quot;report&quot;,&quot;id&quot;:&quot;2e530115-190f-34ca-ab8b-2a3921f9b219&quot;,&quot;title&quot;:&quot;Forests, People and Rights&quot;,&quot;author&quot;:[{&quot;family&quot;:&quot;Down to Earth&quot;,&quot;given&quot;:&quot;&quot;,&quot;parse-names&quot;:false,&quot;dropping-particle&quot;:&quot;&quot;,&quot;non-dropping-particle&quot;:&quot;&quot;}],&quot;issued&quot;:{&quot;date-parts&quot;:[[2002,6]]},&quot;publisher-place&quot;:&quot;United Kingdom&quot;,&quot;container-title-short&quot;:&quot;&quot;},&quot;isTemporary&quot;:false},{&quot;id&quot;:&quot;204aed68-cfa8-35e1-9cfa-380978b5b8df&quot;,&quot;itemData&quot;:{&quot;type&quot;:&quot;article-journal&quot;,&quot;id&quot;:&quot;204aed68-cfa8-35e1-9cfa-380978b5b8df&quot;,&quot;title&quot;:&quot;Brazil's Experience with Agrarian Reform, 1995–2006: Challenges for Agrarian Geography&quot;,&quot;author&quot;:[{&quot;family&quot;:&quot;Fernandes&quot;,&quot;given&quot;:&quot;Bernardo Mançano&quot;,&quot;parse-names&quot;:false,&quot;dropping-particle&quot;:&quot;&quot;,&quot;non-dropping-particle&quot;:&quot;&quot;},{&quot;family&quot;:&quot;Welch&quot;,&quot;given&quot;:&quot;Cliff&quot;,&quot;parse-names&quot;:false,&quot;dropping-particle&quot;:&quot;&quot;,&quot;non-dropping-particle&quot;:&quot;&quot;}],&quot;container-title&quot;:&quot;Human Geography&quot;,&quot;DOI&quot;:&quot;10.1177/194277860800100104&quot;,&quot;ISSN&quot;:&quot;1942-7786&quot;,&quot;issued&quot;:{&quot;date-parts&quot;:[[2008,3,1]]},&quot;page&quot;:&quot;1-11&quot;,&quot;abstract&quot;:&quot;&lt;p&gt;This paper analyses one of the challenges facing agrarian geographers of Brazil: explaining land-tenure systems in light of persistently high levels of land occupations by landless peasants, the implementation of agrarian reform projects by the Fernando Henrique Cardoso (1995–2002) and Luís Lula Inácio da Silva (2003-present) presidential administrations and the expansion of agribusiness. It examines the actions of families organized in the Landless Workers Movement (MST - Movimento dos Trabalhadores Rurais Sem-Terra) and territorialization / deterritorialization processes from 1995 to 2006. We discuss how large land-holding have long determined who holds political power in Brazil and how a “rural block” continues to thwart attempts to resolve Brazil's agrarian question. Consequently, the article concludes, conflictuality is a part of Brazilian rural life that is unlikely to go away.&lt;/p&gt;&quot;,&quot;issue&quot;:&quot;1&quot;,&quot;volume&quot;:&quot;1&quot;,&quot;container-title-short&quot;:&quot;&quot;},&quot;isTemporary&quot;:false},{&quot;id&quot;:&quot;0b4f9c7e-794c-3fd2-bf5c-5cefea718c93&quot;,&quot;itemData&quot;:{&quot;type&quot;:&quot;article-journal&quot;,&quot;id&quot;:&quot;0b4f9c7e-794c-3fd2-bf5c-5cefea718c93&quot;,&quot;title&quot;:&quot;Citizenship Deferred: The Politics of Victimhood, Land Restitution and Gender Justice in the Colombian (Post?) Conflict&quot;,&quot;author&quot;:[{&quot;family&quot;:&quot;Meertens&quot;,&quot;given&quot;:&quot;D.&quot;,&quot;parse-names&quot;:false,&quot;dropping-particle&quot;:&quot;&quot;,&quot;non-dropping-particle&quot;:&quot;&quot;},{&quot;family&quot;:&quot;Zambrano&quot;,&quot;given&quot;:&quot;M.&quot;,&quot;parse-names&quot;:false,&quot;dropping-particle&quot;:&quot;&quot;,&quot;non-dropping-particle&quot;:&quot;&quot;}],&quot;container-title&quot;:&quot;International Journal of Transitional Justice&quot;,&quot;DOI&quot;:&quot;10.1093/ijtj/ijq009&quot;,&quot;ISSN&quot;:&quot;1752-7716&quot;,&quot;issued&quot;:{&quot;date-parts&quot;:[[2010,7,1]]},&quot;page&quot;:&quot;189-206&quot;,&quot;abstract&quot;:&quot;This article discusses the advancement and constraints of gender justice for women victims of armed conflict and forced displacement in Colombia, with special reference to land restitution. Women constitute the overwhelming majority of rights claimants under the 2005 Justice and Peace Law and their rights have been supported by rulings of the Constitutional Court. Government response, however, has been insufficient. Women's claims are part of a broader political debate on the limits of victimhood and the costs of reparation, in which the need for restitution of land is reluctantly acknowledged. Displaced women have been more vulnerable to violent land seizures and they face greater security risks than men when attempting to reclaim their land. In this context, what approaches can Colombia use in designing a gender-sensitive land restitution program that is transformative of gender relations? The authors argue that special protection measures, land deeds for women and better access to justice must be included in transitional justice processes as a means of fostering gender-equitable development.&quot;,&quot;publisher&quot;:&quot;Oxford University Press (OUP)&quot;,&quot;issue&quot;:&quot;2&quot;,&quot;volume&quot;:&quot;4&quot;,&quot;container-title-short&quot;:&quot;&quot;},&quot;isTemporary&quot;:false},{&quot;id&quot;:&quot;29cc2dfa-e88e-3337-bc28-95feb040c700&quot;,&quot;itemData&quot;:{&quot;type&quot;:&quot;book&quot;,&quot;id&quot;:&quot;29cc2dfa-e88e-3337-bc28-95feb040c700&quot;,&quot;title&quot;:&quot;Land Reform dan Gerakan Agraria Indonesia&quot;,&quot;author&quot;:[{&quot;family&quot;:&quot;Rachman&quot;,&quot;given&quot;:&quot;Noer Fauzi&quot;,&quot;parse-names&quot;:false,&quot;dropping-particle&quot;:&quot;&quot;,&quot;non-dropping-particle&quot;:&quot;&quot;}],&quot;accessed&quot;:{&quot;date-parts&quot;:[[2025,2,3]]},&quot;issued&quot;:{&quot;date-parts&quot;:[[2011]]},&quot;publisher-place&quot;:&quot;Yogyakarta&quot;,&quot;abstract&quot;:&quot;Buku ini merekam lintasan perjalanan land reform semenjak Proklamasi Kemerdekaan Indonesia pada 1945. Land reform, salah satu amanat Undang-Undang Nomor 5 Tahun 1960 tentang Peraturan Dasar Pokok-Pokok Agraria (UUPA), dibekukan selama Orde Baru. Di masa akhir rezim otoriter Soeharto itu, disusul pula pada rezim-rezim sesudahnya, mandat tersebut dihidupkan kembali oleh kekuatan gerakan-gerakan agraria, para intelektual publik, dan para pejabat yang peduli pada nasib rakyat miskin perdesaan. Buku ini menunjukkan secara etnografis bagaimana cara-cara mereka berupaya membangkitan land reform menjadi suatu program nasional untuk mewujudkan cita-cita keadilan sosial.&quot;,&quot;publisher&quot;:&quot;Insist Press&quot;,&quot;container-title-short&quot;:&quot;&quot;},&quot;isTemporary&quot;:false},{&quot;id&quot;:&quot;aa6241c3-a36b-3f2e-9580-bb251ccf5cc0&quot;,&quot;itemData&quot;:{&quot;type&quot;:&quot;book&quot;,&quot;id&quot;:&quot;aa6241c3-a36b-3f2e-9580-bb251ccf5cc0&quot;,&quot;title&quot;:&quot;Bersaksi Untuk Pembaruan Agraria&quot;,&quot;author&quot;:[{&quot;family&quot;:&quot;Rachman&quot;,&quot;given&quot;:&quot;Noer Fauzi&quot;,&quot;parse-names&quot;:false,&quot;dropping-particle&quot;:&quot;&quot;,&quot;non-dropping-particle&quot;:&quot;&quot;}],&quot;accessed&quot;:{&quot;date-parts&quot;:[[2025,2,3]]},&quot;ISBN&quot;:&quot;978-602-0857-28-2&quot;,&quot;issued&quot;:{&quot;date-parts&quot;:[[2016]]},&quot;publisher-place&quot;:&quot;Yogyakarta&quot;,&quot;number-of-pages&quot;:&quot;226&quot;,&quot;publisher&quot;:&quot;INSISTPress&quot;,&quot;container-title-short&quot;:&quot;&quot;},&quot;isTemporary&quot;:false},{&quot;id&quot;:&quot;27180a34-1cea-3c03-a3e1-75ed35085cb2&quot;,&quot;itemData&quot;:{&quot;type&quot;:&quot;article-journal&quot;,&quot;id&quot;:&quot;27180a34-1cea-3c03-a3e1-75ed35085cb2&quot;,&quot;title&quot;:&quot;Claiming indigenous rights through participatory mapping and the making of citizenship&quot;,&quot;author&quot;:[{&quot;family&quot;:&quot;Rye&quot;,&quot;given&quot;:&quot;Ståle Angen&quot;,&quot;parse-names&quot;:false,&quot;dropping-particle&quot;:&quot;&quot;,&quot;non-dropping-particle&quot;:&quot;&quot;},{&quot;family&quot;:&quot;Kurniawan&quot;,&quot;given&quot;:&quot;Nanang Indra&quot;,&quot;parse-names&quot;:false,&quot;dropping-particle&quot;:&quot;&quot;,&quot;non-dropping-particle&quot;:&quot;&quot;}],&quot;container-title&quot;:&quot;Political Geography&quot;,&quot;container-title-short&quot;:&quot;Polit Geogr&quot;,&quot;DOI&quot;:&quot;10.1016/j.polgeo.2017.08.008&quot;,&quot;ISSN&quot;:&quot;09626298&quot;,&quot;issued&quot;:{&quot;date-parts&quot;:[[2017,11,1]]},&quot;page&quot;:&quot;148-159&quot;,&quot;abstract&quot;:&quot;This paper considers how participatory mapping, through the notion of indigeneity, is involved in the making of participants’ political agency and the possible implications for local struggles over customary land and resources. Empirically, the paper draws on a field study of participatory mapping as a cartographic-legal strategy for the recognition of the customary rights to land and resources of the Dayak, an indigenous ethnic group in Central Kalimantan, Indonesia. In this paper, we use citizenship as a basis for our analysis. On this basis, we discuss how the notion of indigeneity has assembled actors across different scales and how this has enabled indigeneity to develop as a site for claiming customary rights to land and resources through participatory mapping. One of our main arguments is the need to understand indigenous citizenship as a process that develops over time and through networks of actors that transcend the borders of the state and expand the formerly exclusive relationship between the state and its citizens in the making of citizenship. We challenge Isin's clear distinction between active and activist approaches to making claims of citizenship, suggesting instead that these approaches are mutually constitutive.&quot;,&quot;publisher&quot;:&quot;Elsevier Ltd&quot;,&quot;volume&quot;:&quot;61&quot;},&quot;isTemporary&quot;:false},{&quot;id&quot;:&quot;f7ace381-50fc-3d63-bcac-785402aebc51&quot;,&quot;itemData&quot;:{&quot;type&quot;:&quot;book&quot;,&quot;id&quot;:&quot;f7ace381-50fc-3d63-bcac-785402aebc51&quot;,&quot;title&quot;:&quot;Oligarki&quot;,&quot;author&quot;:[{&quot;family&quot;:&quot;Winters&quot;,&quot;given&quot;:&quot;Jeffrey A.&quot;,&quot;parse-names&quot;:false,&quot;dropping-particle&quot;:&quot;&quot;,&quot;non-dropping-particle&quot;:&quot;&quot;}],&quot;editor&quot;:[{&quot;family&quot;:&quot;Anshor&quot;,&quot;given&quot;:&quot;Zia&quot;,&quot;parse-names&quot;:false,&quot;dropping-particle&quot;:&quot;&quot;,&quot;non-dropping-particle&quot;:&quot;&quot;}],&quot;issued&quot;:{&quot;date-parts&quot;:[[2011]]},&quot;publisher-place&quot;:&quot;Jakarta&quot;,&quot;publisher&quot;:&quot;PT Gramedia Pustaka Utama&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2IiSqzANDA9DxkQR6aO5Q2ZBzA==">CgMxLjAyDmgudGJ5dmxxbnJ0cXRlMg5oLnM3dDlvejFlc2wyeTgAciExdmlCeC1WRS1QSGZ0RVBuYjl2UlpFMndrMFp3SDVKb3U=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A0DC1C7-3F84-4257-AE17-1B801CD65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7</Pages>
  <Words>2790</Words>
  <Characters>15909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SUMINTEN</dc:creator>
  <cp:lastModifiedBy>asus vivobook</cp:lastModifiedBy>
  <cp:revision>67</cp:revision>
  <dcterms:created xsi:type="dcterms:W3CDTF">2020-11-19T08:28:00Z</dcterms:created>
  <dcterms:modified xsi:type="dcterms:W3CDTF">2025-07-17T04:48:00Z</dcterms:modified>
</cp:coreProperties>
</file>